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2049094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727119" w:rsidRDefault="00D926A2">
          <w:pPr>
            <w:rPr>
              <w:lang w:val="ru-RU"/>
            </w:rPr>
          </w:pPr>
          <w:r>
            <w:rPr>
              <w:noProof/>
              <w:lang w:val="ru-RU"/>
            </w:rPr>
            <w:pict>
              <v:rect id="_x0000_s1091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91;mso-fit-shape-to-text:t" inset="14.4pt,,14.4pt"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alias w:val="Заголовок"/>
                        <w:id w:val="103676091"/>
                        <w:placeholder>
                          <w:docPart w:val="1CC9634E62F94FC7BB92C1E3B7D0068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27119" w:rsidRPr="00727119" w:rsidRDefault="00727119" w:rsidP="00727119">
                          <w:pPr>
                            <w:pStyle w:val="af1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  <w:lang w:val="ru-RU"/>
                            </w:rPr>
                          </w:pPr>
                          <w:r w:rsidRPr="00727119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ПРОГРАММАКОМПЛЕКСНОГО РАЗВИТИЯ СИСТЕМ ТРАНСПОРТНОЙ ИНФРАСТРУКТУРЫМУНИЦИПАЛЬНОГО ОБРАЗОВАНИЯ КРАСНОЯРСКОГО СЕЛЬСКОГО ПОСЕЛЕНИЯ КРИВОШЕИНСКОГО РАЙОНАМУНИЦИПАЛЬНОГО РАЙОНА ТОМСКОЙ ОБЛАСТИ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val="ru-RU"/>
            </w:rPr>
            <w:pict>
              <v:group id="_x0000_s1085" style="position:absolute;margin-left:2092.6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86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87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88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89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89" inset="28.8pt,14.4pt,14.4pt,14.4pt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485BDF5366614469B668E7C85014201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6-24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727119" w:rsidRDefault="00727119">
                            <w:pPr>
                              <w:pStyle w:val="af1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ru-RU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_x0000_s1090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90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727119" w:rsidRDefault="00727119" w:rsidP="00727119">
                            <w:pPr>
                              <w:pStyle w:val="af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ru-RU"/>
                              </w:rPr>
                              <w:t>Администрация Красноярского сельского поселения</w:t>
                            </w:r>
                          </w:p>
                        </w:sdtContent>
                      </w:sdt>
                      <w:p w:rsidR="00727119" w:rsidRDefault="00727119">
                        <w:pPr>
                          <w:pStyle w:val="af1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6-24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727119" w:rsidRDefault="00727119">
                            <w:pPr>
                              <w:pStyle w:val="af1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ru-RU"/>
                              </w:rPr>
                              <w:t>24.06.2016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727119" w:rsidRDefault="00727119">
          <w:pP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</w:pPr>
          <w:r>
            <w:rPr>
              <w:noProof/>
              <w:lang w:val="ru-RU" w:eastAsia="ru-RU" w:bidi="ar-SA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19050" t="9525" r="22860" b="7783"/>
                <wp:wrapNone/>
                <wp:docPr id="5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br w:type="page"/>
          </w:r>
        </w:p>
      </w:sdtContent>
    </w:sdt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9054A5">
        <w:rPr>
          <w:rFonts w:ascii="Times New Roman" w:eastAsia="Calibri" w:hAnsi="Times New Roman" w:cs="Times New Roman"/>
          <w:lang w:val="ru-RU"/>
        </w:rPr>
        <w:lastRenderedPageBreak/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9054A5">
        <w:rPr>
          <w:rFonts w:ascii="Times New Roman" w:eastAsia="Calibri" w:hAnsi="Times New Roman" w:cs="Times New Roman"/>
          <w:lang w:val="ru-RU"/>
        </w:rPr>
        <w:t>ПОСТАНОВЛЕНИЕ</w:t>
      </w:r>
    </w:p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9054A5">
        <w:rPr>
          <w:rFonts w:ascii="Times New Roman" w:eastAsia="Calibri" w:hAnsi="Times New Roman" w:cs="Times New Roman"/>
          <w:lang w:val="ru-RU"/>
        </w:rPr>
        <w:t>с. Красный Яр</w:t>
      </w:r>
    </w:p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9054A5">
        <w:rPr>
          <w:rFonts w:ascii="Times New Roman" w:eastAsia="Calibri" w:hAnsi="Times New Roman" w:cs="Times New Roman"/>
          <w:lang w:val="ru-RU"/>
        </w:rPr>
        <w:t>Кривошеинский</w:t>
      </w:r>
      <w:proofErr w:type="spellEnd"/>
      <w:r w:rsidRPr="009054A5">
        <w:rPr>
          <w:rFonts w:ascii="Times New Roman" w:eastAsia="Calibri" w:hAnsi="Times New Roman" w:cs="Times New Roman"/>
          <w:lang w:val="ru-RU"/>
        </w:rPr>
        <w:t xml:space="preserve"> район</w:t>
      </w:r>
    </w:p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9054A5">
        <w:rPr>
          <w:rFonts w:ascii="Times New Roman" w:eastAsia="Calibri" w:hAnsi="Times New Roman" w:cs="Times New Roman"/>
          <w:lang w:val="ru-RU"/>
        </w:rPr>
        <w:t>Томская область</w:t>
      </w:r>
    </w:p>
    <w:p w:rsidR="00D8139C" w:rsidRPr="009054A5" w:rsidRDefault="00D8139C" w:rsidP="00D8139C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D8139C" w:rsidRPr="009054A5" w:rsidRDefault="00D8139C" w:rsidP="00D8139C">
      <w:pPr>
        <w:spacing w:after="0" w:line="240" w:lineRule="auto"/>
        <w:rPr>
          <w:rFonts w:ascii="Times New Roman" w:eastAsia="Calibri" w:hAnsi="Times New Roman" w:cs="Times New Roman"/>
          <w:szCs w:val="24"/>
          <w:lang w:val="ru-RU"/>
        </w:rPr>
      </w:pPr>
      <w:r w:rsidRPr="009054A5">
        <w:rPr>
          <w:rFonts w:ascii="Times New Roman" w:hAnsi="Times New Roman" w:cs="Times New Roman"/>
          <w:szCs w:val="24"/>
          <w:lang w:val="ru-RU"/>
        </w:rPr>
        <w:t>24.06.</w:t>
      </w:r>
      <w:r w:rsidRPr="009054A5">
        <w:rPr>
          <w:rFonts w:ascii="Times New Roman" w:eastAsia="Calibri" w:hAnsi="Times New Roman" w:cs="Times New Roman"/>
          <w:szCs w:val="24"/>
          <w:lang w:val="ru-RU"/>
        </w:rPr>
        <w:t>2016</w:t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</w:r>
      <w:r w:rsidRPr="009054A5">
        <w:rPr>
          <w:rFonts w:ascii="Times New Roman" w:eastAsia="Calibri" w:hAnsi="Times New Roman" w:cs="Times New Roman"/>
          <w:szCs w:val="24"/>
          <w:lang w:val="ru-RU"/>
        </w:rPr>
        <w:tab/>
        <w:t>№</w:t>
      </w:r>
      <w:r w:rsidRPr="009054A5">
        <w:rPr>
          <w:rFonts w:ascii="Times New Roman" w:hAnsi="Times New Roman" w:cs="Times New Roman"/>
          <w:szCs w:val="24"/>
          <w:lang w:val="ru-RU"/>
        </w:rPr>
        <w:t xml:space="preserve"> 62</w:t>
      </w:r>
    </w:p>
    <w:p w:rsidR="00D8139C" w:rsidRPr="009054A5" w:rsidRDefault="00D8139C" w:rsidP="00D813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  <w:lang w:val="ru-RU"/>
        </w:rPr>
      </w:pPr>
    </w:p>
    <w:p w:rsidR="00D8139C" w:rsidRPr="009054A5" w:rsidRDefault="00D8139C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утверждении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proofErr w:type="gramEnd"/>
    </w:p>
    <w:p w:rsidR="00D8139C" w:rsidRPr="009054A5" w:rsidRDefault="00D8139C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комплексного развития</w:t>
      </w:r>
    </w:p>
    <w:p w:rsidR="00D8139C" w:rsidRPr="009054A5" w:rsidRDefault="00D8139C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транспортной инфраструктуры</w:t>
      </w:r>
    </w:p>
    <w:p w:rsidR="00680F52" w:rsidRPr="009054A5" w:rsidRDefault="00680F52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</w:p>
    <w:p w:rsidR="00D8139C" w:rsidRPr="009054A5" w:rsidRDefault="002830DC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Красноярское</w:t>
      </w:r>
      <w:r w:rsidR="00680F52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</w:t>
      </w:r>
    </w:p>
    <w:p w:rsidR="00D8139C" w:rsidRPr="009054A5" w:rsidRDefault="002830DC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поселение</w:t>
      </w:r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0F52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2017-2027 годы</w:t>
      </w:r>
    </w:p>
    <w:p w:rsidR="00680F52" w:rsidRPr="009054A5" w:rsidRDefault="00680F52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139C" w:rsidRPr="009054A5" w:rsidRDefault="00D8139C" w:rsidP="00AF685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52447E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Правительства РФ от 25 декабря 2015г. № 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52447E" w:rsidRPr="009054A5" w:rsidRDefault="0052447E" w:rsidP="00AF685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139C" w:rsidRPr="00680F52" w:rsidRDefault="00D8139C" w:rsidP="00AF6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D8139C" w:rsidRPr="009054A5" w:rsidRDefault="00D8139C" w:rsidP="00AF6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Утвердить муниципальную п</w:t>
      </w:r>
      <w:r w:rsidR="009A16E5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рограмму комплексного развития </w:t>
      </w:r>
      <w:proofErr w:type="gramStart"/>
      <w:r w:rsidR="009A16E5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ранспортной</w:t>
      </w:r>
      <w:proofErr w:type="gramEnd"/>
    </w:p>
    <w:p w:rsidR="00D8139C" w:rsidRPr="009054A5" w:rsidRDefault="009A16E5" w:rsidP="00AF6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нфраструктуры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Красноярское сельское поселение </w:t>
      </w:r>
      <w:proofErr w:type="spellStart"/>
      <w:r w:rsidR="00A81B1F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Кривошеинского</w:t>
      </w:r>
      <w:proofErr w:type="spellEnd"/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A81B1F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Томской области</w:t>
      </w:r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2017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-2027 годы</w:t>
      </w:r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6E5" w:rsidRPr="009054A5" w:rsidRDefault="009A16E5" w:rsidP="00AF68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2.</w:t>
      </w:r>
      <w:r w:rsidRPr="00905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Вступает в силу со дня подписания и подлежит размещению на официальном сайте Администрации Красноярского сельского поселения.</w:t>
      </w:r>
    </w:p>
    <w:p w:rsidR="009A16E5" w:rsidRPr="009054A5" w:rsidRDefault="009A16E5" w:rsidP="00AF68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 </w:t>
      </w:r>
      <w:r w:rsidRPr="009054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Контроль над исполнением настоящего постановления оставляю за собой.</w:t>
      </w:r>
    </w:p>
    <w:p w:rsidR="001C588B" w:rsidRPr="009054A5" w:rsidRDefault="001C588B" w:rsidP="00AF6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588B" w:rsidRDefault="001C588B" w:rsidP="00AF6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6857" w:rsidRDefault="00AF6857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6857" w:rsidRDefault="00AF6857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6857" w:rsidRDefault="00AF6857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6857" w:rsidRDefault="00AF6857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6857" w:rsidRDefault="00AF6857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6857" w:rsidRPr="009054A5" w:rsidRDefault="00AF6857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588B" w:rsidRPr="009054A5" w:rsidRDefault="001C588B" w:rsidP="0068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C588B" w:rsidRPr="009054A5" w:rsidRDefault="001C588B" w:rsidP="00680F52">
      <w:pPr>
        <w:pStyle w:val="consplusnormal"/>
        <w:spacing w:before="0" w:beforeAutospacing="0" w:after="0" w:afterAutospacing="0"/>
        <w:jc w:val="both"/>
        <w:rPr>
          <w:lang w:val="ru-RU"/>
        </w:rPr>
      </w:pPr>
      <w:r w:rsidRPr="009054A5">
        <w:rPr>
          <w:lang w:val="ru-RU"/>
        </w:rPr>
        <w:t>Глава администрации</w:t>
      </w:r>
    </w:p>
    <w:p w:rsidR="001C588B" w:rsidRPr="009054A5" w:rsidRDefault="001C588B" w:rsidP="00680F52">
      <w:pPr>
        <w:pStyle w:val="consplusnormal"/>
        <w:spacing w:before="0" w:beforeAutospacing="0" w:after="0" w:afterAutospacing="0"/>
        <w:jc w:val="both"/>
        <w:rPr>
          <w:lang w:val="ru-RU"/>
        </w:rPr>
      </w:pPr>
      <w:r w:rsidRPr="009054A5">
        <w:rPr>
          <w:lang w:val="ru-RU"/>
        </w:rPr>
        <w:t>Красноярского сельского поселения</w:t>
      </w:r>
      <w:r w:rsidRPr="009054A5">
        <w:rPr>
          <w:lang w:val="ru-RU"/>
        </w:rPr>
        <w:tab/>
      </w:r>
      <w:r w:rsidRPr="009054A5">
        <w:rPr>
          <w:lang w:val="ru-RU"/>
        </w:rPr>
        <w:tab/>
      </w:r>
      <w:r w:rsidRPr="009054A5">
        <w:rPr>
          <w:lang w:val="ru-RU"/>
        </w:rPr>
        <w:tab/>
      </w:r>
      <w:r w:rsidRPr="009054A5">
        <w:rPr>
          <w:lang w:val="ru-RU"/>
        </w:rPr>
        <w:tab/>
        <w:t>А.Н.Коломин</w:t>
      </w:r>
      <w:r w:rsidRPr="00680F52">
        <w:t> </w:t>
      </w:r>
    </w:p>
    <w:p w:rsidR="001C588B" w:rsidRPr="009054A5" w:rsidRDefault="001C588B" w:rsidP="001C588B">
      <w:pPr>
        <w:pStyle w:val="consplusnormal"/>
        <w:spacing w:before="0" w:beforeAutospacing="0" w:after="0" w:afterAutospacing="0"/>
        <w:rPr>
          <w:lang w:val="ru-RU"/>
        </w:rPr>
      </w:pPr>
      <w:r>
        <w:t> </w:t>
      </w: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727119" w:rsidRPr="009054A5" w:rsidRDefault="00727119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A81B1F" w:rsidRPr="009054A5" w:rsidRDefault="00A81B1F" w:rsidP="001C588B">
      <w:pPr>
        <w:pStyle w:val="consplusnormal"/>
        <w:spacing w:before="0" w:beforeAutospacing="0" w:after="0" w:afterAutospacing="0"/>
        <w:rPr>
          <w:lang w:val="ru-RU"/>
        </w:rPr>
      </w:pPr>
    </w:p>
    <w:p w:rsidR="001C588B" w:rsidRPr="009054A5" w:rsidRDefault="001C588B" w:rsidP="00D813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u-RU"/>
        </w:rPr>
      </w:pPr>
    </w:p>
    <w:p w:rsidR="00D8139C" w:rsidRPr="009054A5" w:rsidRDefault="00D8139C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ПРОГРАММА</w:t>
      </w:r>
    </w:p>
    <w:p w:rsidR="00D8139C" w:rsidRPr="009054A5" w:rsidRDefault="00D8139C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КОМПЛЕКСНОГО РАЗВИТИЯ СИСТЕМ ТРАНСПОРТНОЙ ИНФРАСТРУКТУРЫ</w:t>
      </w:r>
    </w:p>
    <w:p w:rsidR="00D8139C" w:rsidRPr="009054A5" w:rsidRDefault="00A81B1F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</w:t>
      </w:r>
      <w:r w:rsidR="00A257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ЛЬНОГО ОБРАЗОВАНИЯ КРАСНОЯРСКОЕ СЕЛЬСКОЕ ПОСЕЛЕНИЕ</w:t>
      </w:r>
      <w:r w:rsidR="00D8139C"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КРИВОШЕИНСКОГО РАЙОНА</w:t>
      </w:r>
    </w:p>
    <w:p w:rsidR="00D8139C" w:rsidRPr="009054A5" w:rsidRDefault="00D8139C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РАЙОНА </w:t>
      </w:r>
      <w:r w:rsidR="00A81B1F"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ТОМСКОЙ ОБЛАСТИ</w:t>
      </w:r>
    </w:p>
    <w:p w:rsidR="001425B1" w:rsidRDefault="001425B1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3DB2" w:rsidRDefault="00333DB2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3DB2" w:rsidRDefault="00333DB2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3DB2" w:rsidRDefault="00333DB2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3DB2" w:rsidRDefault="00333DB2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3DB2" w:rsidRPr="009054A5" w:rsidRDefault="00333DB2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39C" w:rsidRPr="009054A5" w:rsidRDefault="00D8139C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1425B1" w:rsidRPr="009054A5" w:rsidRDefault="001425B1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ВВЕДЕНИЕ------------------------------------------------------------------------------------------------</w:t>
      </w:r>
      <w:r w:rsidR="00AA7A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</w:t>
      </w:r>
    </w:p>
    <w:p w:rsidR="00D8139C" w:rsidRPr="009054A5" w:rsidRDefault="00D8139C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 ПРОГРАММЫ-----------------------------------------</w:t>
      </w:r>
      <w:r w:rsidR="00AA7A3D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A7A3D">
        <w:rPr>
          <w:rFonts w:ascii="Times New Roman" w:hAnsi="Times New Roman" w:cs="Times New Roman"/>
          <w:color w:val="000000"/>
          <w:sz w:val="24"/>
          <w:szCs w:val="24"/>
          <w:lang w:val="ru-RU"/>
        </w:rPr>
        <w:t>-3</w:t>
      </w:r>
    </w:p>
    <w:p w:rsidR="00D8139C" w:rsidRPr="009054A5" w:rsidRDefault="001425B1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БЩИЕ СВЕДЕНИЯ---------------------------------------------</w:t>
      </w:r>
      <w:r w:rsidR="00AA7A3D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-------------------------------------4</w:t>
      </w:r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AA7A3D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</w:p>
    <w:p w:rsidR="00D8139C" w:rsidRPr="009054A5" w:rsidRDefault="001425B1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1.СОСТОЯНИЕ ТРАНСПОРТНОЙ ИНФРАСТРУКТУРЫ</w:t>
      </w:r>
      <w:r w:rsidR="00D8139C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</w:t>
      </w:r>
      <w:r w:rsidR="00AA7A3D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------------8-10</w:t>
      </w:r>
    </w:p>
    <w:p w:rsidR="001425B1" w:rsidRPr="009054A5" w:rsidRDefault="001425B1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2.ПЕРСПЕКТИВЫ РАЗВИТИЯ ТРАНСПОРТНОЙ ИНФРАСТРУКТУРЫ</w:t>
      </w:r>
      <w:r w:rsidR="00205013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------------11-15</w:t>
      </w:r>
    </w:p>
    <w:p w:rsidR="001425B1" w:rsidRPr="009054A5" w:rsidRDefault="001425B1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AF45A9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ПРОГРАММНЫХ МЕРОПРИЯТИЙ</w:t>
      </w:r>
      <w:r w:rsidR="00205013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-------------------------------------------16-19</w:t>
      </w:r>
    </w:p>
    <w:p w:rsidR="00AF45A9" w:rsidRPr="009054A5" w:rsidRDefault="00AF45A9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4.ФИНАНСОВЫЕ ПОТРЕБНОСТИ ДЛЯ РЕАЛИЗАЦИИ ПРОГРАММЫ</w:t>
      </w:r>
      <w:r w:rsidR="00205013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-------------20-21</w:t>
      </w:r>
    </w:p>
    <w:p w:rsidR="00AF45A9" w:rsidRPr="009054A5" w:rsidRDefault="00AF45A9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5.ОЦЕНКА ЭФФЕКТИВНОСТИ МЕРОПРИЯТИЙ</w:t>
      </w:r>
      <w:r w:rsidR="00205013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-----------------------------------------------22</w:t>
      </w:r>
    </w:p>
    <w:p w:rsidR="00AF45A9" w:rsidRPr="00205013" w:rsidRDefault="00AF45A9" w:rsidP="00EA3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05013">
        <w:rPr>
          <w:rFonts w:ascii="Times New Roman" w:hAnsi="Times New Roman" w:cs="Times New Roman"/>
          <w:color w:val="000000"/>
          <w:sz w:val="24"/>
          <w:szCs w:val="24"/>
          <w:lang w:val="ru-RU"/>
        </w:rPr>
        <w:t>6.НОРМАТИВНОЕ ОБЕСПЕЧЕНИЕ</w:t>
      </w:r>
      <w:r w:rsidR="00205013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-----------------------------------------------------------------23</w:t>
      </w:r>
    </w:p>
    <w:p w:rsidR="00AF45A9" w:rsidRDefault="00AF45A9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3DB2" w:rsidRDefault="00333DB2" w:rsidP="00EA3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3DB2" w:rsidRDefault="00333DB2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3DB2" w:rsidRDefault="00333DB2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3DB2" w:rsidRDefault="00333DB2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3DB2" w:rsidRDefault="00333DB2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7119" w:rsidRDefault="0072711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Pr="00333DB2" w:rsidRDefault="004F4B16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45A9" w:rsidRDefault="00AF45A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5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</w:t>
      </w:r>
      <w:proofErr w:type="spellStart"/>
      <w:r w:rsidR="00333D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F45A9">
        <w:rPr>
          <w:rFonts w:ascii="Times New Roman" w:hAnsi="Times New Roman" w:cs="Times New Roman"/>
          <w:b/>
          <w:color w:val="000000"/>
          <w:sz w:val="24"/>
          <w:szCs w:val="24"/>
        </w:rPr>
        <w:t>едение</w:t>
      </w:r>
      <w:proofErr w:type="spellEnd"/>
    </w:p>
    <w:p w:rsidR="00AF45A9" w:rsidRPr="00AF45A9" w:rsidRDefault="00AF45A9" w:rsidP="00AF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45A9" w:rsidRPr="009054A5" w:rsidRDefault="00AF45A9" w:rsidP="00AF45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основополагающих условий развития поселения является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комплексное</w:t>
      </w:r>
      <w:proofErr w:type="gramEnd"/>
    </w:p>
    <w:p w:rsidR="00AF45A9" w:rsidRPr="009054A5" w:rsidRDefault="00AF45A9" w:rsidP="00AF4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систем жизнеобеспечения муниципального образования Красноярское сельское поселение (далее Красноярское поселение).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AF45A9" w:rsidRPr="009054A5" w:rsidRDefault="00AF45A9" w:rsidP="00AF4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и оценка социально-экономического и территориального развития муниципального образования, а также прогноз его развития проводится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следующим</w:t>
      </w:r>
    </w:p>
    <w:p w:rsidR="00AF45A9" w:rsidRPr="009054A5" w:rsidRDefault="00AF45A9" w:rsidP="00AF4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AF45A9" w:rsidRPr="009054A5" w:rsidRDefault="00AF45A9" w:rsidP="00AF4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45A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054A5">
        <w:rPr>
          <w:rFonts w:ascii="Times New Roman" w:eastAsia="SymbolMT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демографическое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развитие;</w:t>
      </w:r>
    </w:p>
    <w:p w:rsidR="00AF45A9" w:rsidRPr="009054A5" w:rsidRDefault="00AF45A9" w:rsidP="00AF4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45A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054A5">
        <w:rPr>
          <w:rFonts w:ascii="Times New Roman" w:eastAsia="SymbolMT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перспективное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строительство;</w:t>
      </w:r>
    </w:p>
    <w:p w:rsidR="00AF45A9" w:rsidRPr="009054A5" w:rsidRDefault="00AF45A9" w:rsidP="00AF4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45A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054A5">
        <w:rPr>
          <w:rFonts w:ascii="Times New Roman" w:eastAsia="SymbolMT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транспортной инфраструктуры;</w:t>
      </w:r>
    </w:p>
    <w:p w:rsidR="00AF45A9" w:rsidRPr="009054A5" w:rsidRDefault="00AF45A9" w:rsidP="00AF45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AF45A9" w:rsidRPr="009054A5" w:rsidRDefault="00AF45A9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целями программы являются:</w:t>
      </w:r>
    </w:p>
    <w:p w:rsidR="00AF45A9" w:rsidRPr="009054A5" w:rsidRDefault="00AF45A9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безопасности, качества и эффективности транспортного обслуживания населения, а также юридических лиц и индивидуальных предпринимателей</w:t>
      </w:r>
      <w:r w:rsidR="00FE4806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FE4806" w:rsidRPr="009054A5" w:rsidRDefault="00FE4806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обеспечение доступности объектов транспортной инфраструктуры для населения и субъектов экономической деятельности в соот</w:t>
      </w:r>
      <w:r w:rsidR="00FC001B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ствии с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</w:t>
      </w:r>
      <w:r w:rsidR="00FC001B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адостроительного проектирования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E4806" w:rsidRDefault="00FE4806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3B87" w:rsidRDefault="00EA3B87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Default="004F4B16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4B16" w:rsidRPr="009054A5" w:rsidRDefault="004F4B16" w:rsidP="00A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57E7" w:rsidRDefault="00E957E7" w:rsidP="00E9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D2C5F" w:rsidRPr="00E957E7" w:rsidRDefault="003D2C5F" w:rsidP="00E9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957E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Паспорт программы</w:t>
      </w:r>
    </w:p>
    <w:p w:rsidR="00A2575B" w:rsidRPr="00E957E7" w:rsidRDefault="00A2575B" w:rsidP="00E9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957E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комплексного развития систем транспортной инфраструктуры</w:t>
      </w:r>
    </w:p>
    <w:p w:rsidR="00A2575B" w:rsidRPr="00E957E7" w:rsidRDefault="00A2575B" w:rsidP="00E9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957E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муниципального образования Красноярское сельское поселение </w:t>
      </w:r>
      <w:proofErr w:type="spellStart"/>
      <w:r w:rsidRPr="00E957E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Кривошеинского</w:t>
      </w:r>
      <w:proofErr w:type="spellEnd"/>
      <w:r w:rsidRPr="00E957E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района</w:t>
      </w:r>
    </w:p>
    <w:p w:rsidR="00A2575B" w:rsidRPr="00E957E7" w:rsidRDefault="00A2575B" w:rsidP="00E9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957E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муниципального района Томской области</w:t>
      </w: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D7215C" w:rsidRPr="00E957E7" w:rsidTr="00E957E7">
        <w:tc>
          <w:tcPr>
            <w:tcW w:w="4784" w:type="dxa"/>
          </w:tcPr>
          <w:p w:rsidR="00D7215C" w:rsidRPr="00E957E7" w:rsidRDefault="00D7215C" w:rsidP="00D72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D7215C" w:rsidRPr="00E957E7" w:rsidRDefault="00D7215C" w:rsidP="003D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7215C" w:rsidRPr="00E957E7" w:rsidRDefault="00D7215C" w:rsidP="00D72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«Комплексное развитие транспортной инфраструктуры</w:t>
            </w:r>
          </w:p>
          <w:p w:rsidR="00D7215C" w:rsidRPr="00E957E7" w:rsidRDefault="00D7215C" w:rsidP="00D72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gram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Красноярское</w:t>
            </w:r>
            <w:proofErr w:type="gramEnd"/>
          </w:p>
          <w:p w:rsidR="00D7215C" w:rsidRPr="00E957E7" w:rsidRDefault="00D7215C" w:rsidP="00D72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сельское поселение на 2017-2027 годы» </w:t>
            </w:r>
          </w:p>
          <w:p w:rsidR="00D7215C" w:rsidRPr="00E957E7" w:rsidRDefault="00D7215C" w:rsidP="003D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D7215C" w:rsidRPr="00E957E7" w:rsidTr="00E957E7">
        <w:tc>
          <w:tcPr>
            <w:tcW w:w="4784" w:type="dxa"/>
          </w:tcPr>
          <w:p w:rsidR="00777370" w:rsidRPr="00E957E7" w:rsidRDefault="00777370" w:rsidP="0077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D7215C" w:rsidRPr="00E957E7" w:rsidRDefault="00D7215C" w:rsidP="003D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777370" w:rsidRPr="00E957E7" w:rsidRDefault="00777370" w:rsidP="0077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Федеральный закон от 06 октября 2003 года </w:t>
            </w:r>
            <w:r w:rsidRPr="00E957E7"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  <w:t xml:space="preserve">№ 131-ФЗ </w:t>
            </w: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«Об общих принципах организации местного самоуправления </w:t>
            </w:r>
            <w:proofErr w:type="gram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</w:p>
          <w:p w:rsidR="00777370" w:rsidRPr="00E957E7" w:rsidRDefault="00777370" w:rsidP="0077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Российской Федерации»;</w:t>
            </w:r>
          </w:p>
          <w:p w:rsidR="00D7215C" w:rsidRPr="00E957E7" w:rsidRDefault="00777370" w:rsidP="0077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Градостроительный кодекс Российской Федерации;</w:t>
            </w:r>
          </w:p>
          <w:p w:rsidR="00777370" w:rsidRPr="00E957E7" w:rsidRDefault="0050774D" w:rsidP="00507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777370"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Постановление Правительства РФ от 25 декабря 2015г.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D7215C" w:rsidRPr="00E957E7" w:rsidTr="00E957E7">
        <w:tc>
          <w:tcPr>
            <w:tcW w:w="4784" w:type="dxa"/>
          </w:tcPr>
          <w:p w:rsidR="003B60D0" w:rsidRPr="00E957E7" w:rsidRDefault="003B60D0" w:rsidP="003B6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D7215C" w:rsidRPr="00E957E7" w:rsidRDefault="00D7215C" w:rsidP="003D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7215C" w:rsidRPr="00E957E7" w:rsidRDefault="00510356" w:rsidP="00510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Красноярского сельского поселения</w:t>
            </w:r>
          </w:p>
          <w:p w:rsidR="00510356" w:rsidRPr="00E957E7" w:rsidRDefault="00510356" w:rsidP="00510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Томская область,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Кривошеинский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район, с. Красный Яр, ул</w:t>
            </w:r>
            <w:proofErr w:type="gram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оветская д.60</w:t>
            </w:r>
          </w:p>
        </w:tc>
      </w:tr>
      <w:tr w:rsidR="00510356" w:rsidRPr="00E957E7" w:rsidTr="00E957E7">
        <w:tc>
          <w:tcPr>
            <w:tcW w:w="4784" w:type="dxa"/>
          </w:tcPr>
          <w:p w:rsidR="00510356" w:rsidRPr="00E957E7" w:rsidRDefault="00510356" w:rsidP="003B6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Разработчик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510356" w:rsidRPr="00E957E7" w:rsidRDefault="00510356" w:rsidP="003D2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510356" w:rsidRPr="00E957E7" w:rsidRDefault="00510356" w:rsidP="00035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Красноярского сельского поселения</w:t>
            </w:r>
          </w:p>
          <w:p w:rsidR="00510356" w:rsidRPr="00E957E7" w:rsidRDefault="00510356" w:rsidP="00035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Томская область,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Кривошеинский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район, с. Красный Яр, ул</w:t>
            </w:r>
            <w:proofErr w:type="gram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оветская д.60</w:t>
            </w:r>
          </w:p>
        </w:tc>
      </w:tr>
      <w:tr w:rsidR="00510356" w:rsidRPr="00E957E7" w:rsidTr="00E957E7">
        <w:tc>
          <w:tcPr>
            <w:tcW w:w="4784" w:type="dxa"/>
          </w:tcPr>
          <w:p w:rsidR="00510356" w:rsidRPr="00E957E7" w:rsidRDefault="00B732C1" w:rsidP="00B73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AC5FD7" w:rsidRPr="00E957E7" w:rsidRDefault="00AC5FD7" w:rsidP="00AC5FD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cstheme="minorBidi"/>
                <w:sz w:val="20"/>
                <w:szCs w:val="20"/>
              </w:rPr>
              <w:t></w:t>
            </w:r>
            <w:r w:rsidRPr="00E957E7">
              <w:rPr>
                <w:rFonts w:cstheme="minorBidi"/>
                <w:sz w:val="20"/>
                <w:szCs w:val="20"/>
              </w:rPr>
              <w:t>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 </w:t>
            </w:r>
          </w:p>
          <w:p w:rsidR="00AC5FD7" w:rsidRPr="00E957E7" w:rsidRDefault="00AC5FD7" w:rsidP="00AC5FD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повышение доступности услуг транспортного комплекса для населения; </w:t>
            </w:r>
          </w:p>
          <w:p w:rsidR="00510356" w:rsidRPr="00E957E7" w:rsidRDefault="00AC5FD7" w:rsidP="00E957E7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повышение комплексной безопасности и устойчивости транспортной системы </w:t>
            </w:r>
          </w:p>
        </w:tc>
      </w:tr>
      <w:tr w:rsidR="00AC08A8" w:rsidRPr="00E957E7" w:rsidTr="00E957E7">
        <w:tc>
          <w:tcPr>
            <w:tcW w:w="4784" w:type="dxa"/>
          </w:tcPr>
          <w:p w:rsidR="00AC08A8" w:rsidRPr="00E957E7" w:rsidRDefault="00AC08A8" w:rsidP="00AC0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AC08A8" w:rsidRPr="00E957E7" w:rsidRDefault="00AC08A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cstheme="minorBidi"/>
                <w:sz w:val="20"/>
                <w:szCs w:val="20"/>
              </w:rPr>
              <w:t></w:t>
            </w:r>
            <w:r w:rsidRPr="00E957E7">
              <w:rPr>
                <w:rFonts w:cstheme="minorBidi"/>
                <w:sz w:val="20"/>
                <w:szCs w:val="20"/>
              </w:rPr>
              <w:t>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протяженности автомобильных дорог местного значения, соответствующих нормативным требованиям; </w:t>
            </w:r>
          </w:p>
          <w:p w:rsidR="00AC08A8" w:rsidRPr="00E957E7" w:rsidRDefault="00AC08A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повышение надежности и безопасности движения по автомобильным дорогам местного значения; </w:t>
            </w:r>
          </w:p>
          <w:p w:rsidR="00AC08A8" w:rsidRPr="00E957E7" w:rsidRDefault="00AC08A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обеспечение устойчивого функционирования автомобильных дорог местного значения; </w:t>
            </w:r>
          </w:p>
          <w:p w:rsidR="00AC08A8" w:rsidRPr="00E957E7" w:rsidRDefault="00AC08A8" w:rsidP="00E957E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</w:t>
            </w:r>
            <w:proofErr w:type="gramEnd"/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 </w:t>
            </w:r>
          </w:p>
        </w:tc>
      </w:tr>
      <w:tr w:rsidR="003D4703" w:rsidRPr="00E957E7" w:rsidTr="00E957E7">
        <w:tc>
          <w:tcPr>
            <w:tcW w:w="4784" w:type="dxa"/>
          </w:tcPr>
          <w:p w:rsidR="003D4703" w:rsidRPr="00E957E7" w:rsidRDefault="003D4703" w:rsidP="003D4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413210"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индикаторы</w:t>
            </w:r>
            <w:proofErr w:type="spellEnd"/>
          </w:p>
        </w:tc>
        <w:tc>
          <w:tcPr>
            <w:tcW w:w="4786" w:type="dxa"/>
          </w:tcPr>
          <w:p w:rsidR="003D4703" w:rsidRPr="00E957E7" w:rsidRDefault="003D47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57E7">
              <w:rPr>
                <w:rFonts w:cstheme="minorBidi"/>
                <w:sz w:val="20"/>
                <w:szCs w:val="20"/>
              </w:rPr>
              <w:t></w:t>
            </w:r>
            <w:r w:rsidRPr="00E957E7">
              <w:rPr>
                <w:rFonts w:cstheme="minorBidi"/>
                <w:sz w:val="20"/>
                <w:szCs w:val="20"/>
              </w:rPr>
              <w:t></w:t>
            </w: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</w:t>
            </w:r>
          </w:p>
          <w:p w:rsidR="005F5BBF" w:rsidRPr="00E957E7" w:rsidRDefault="005F5BBF" w:rsidP="005F5B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-пользования местного значения, </w:t>
            </w:r>
            <w:proofErr w:type="gramStart"/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соответствующих</w:t>
            </w:r>
            <w:proofErr w:type="gramEnd"/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нормативным требованиям к транспортно-эксплуатационным показателя; </w:t>
            </w:r>
          </w:p>
          <w:p w:rsidR="005F5BBF" w:rsidRPr="00E957E7" w:rsidRDefault="005F5BBF" w:rsidP="005F5B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5F5BBF" w:rsidRPr="00E957E7" w:rsidRDefault="005F5BBF" w:rsidP="005F5B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протяженность пешеходных дорожек; </w:t>
            </w:r>
          </w:p>
          <w:p w:rsidR="005F5BBF" w:rsidRPr="00E957E7" w:rsidRDefault="005F5BBF" w:rsidP="005F5B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протяженность велосипедных дорожек; </w:t>
            </w:r>
          </w:p>
          <w:p w:rsidR="005F5BBF" w:rsidRPr="00E957E7" w:rsidRDefault="005F5BBF" w:rsidP="005F5B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обеспеченность постоянной круглогодичной связи с сетью автомобильных дорог общего пользования по дорогам с твердым покрытием; </w:t>
            </w:r>
          </w:p>
          <w:p w:rsidR="005F5BBF" w:rsidRPr="00E957E7" w:rsidRDefault="005F5BBF" w:rsidP="005F5B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 </w:t>
            </w:r>
          </w:p>
          <w:p w:rsidR="003D4703" w:rsidRPr="00E957E7" w:rsidRDefault="005F5BBF" w:rsidP="00E957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 </w:t>
            </w:r>
            <w:proofErr w:type="spellStart"/>
            <w:proofErr w:type="gramStart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proofErr w:type="spellEnd"/>
            <w:proofErr w:type="gramEnd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транспортного</w:t>
            </w:r>
            <w:proofErr w:type="spellEnd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proofErr w:type="spellEnd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spellEnd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342CF" w:rsidRPr="00E957E7" w:rsidTr="00E957E7">
        <w:tc>
          <w:tcPr>
            <w:tcW w:w="4784" w:type="dxa"/>
          </w:tcPr>
          <w:p w:rsidR="002342CF" w:rsidRPr="00E957E7" w:rsidRDefault="002342CF" w:rsidP="00234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2342CF" w:rsidRPr="00E957E7" w:rsidRDefault="002342CF" w:rsidP="0008669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Программы охватывают период</w:t>
            </w:r>
            <w:r w:rsidR="00086698"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2017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2019 годы и на перспективу до 20</w:t>
            </w:r>
            <w:r w:rsidR="00086698"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года. Мероприятия и целевые показатели (индикаторы), 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 </w:t>
            </w:r>
          </w:p>
        </w:tc>
      </w:tr>
      <w:tr w:rsidR="00086698" w:rsidRPr="00E957E7" w:rsidTr="00E957E7">
        <w:tc>
          <w:tcPr>
            <w:tcW w:w="4784" w:type="dxa"/>
          </w:tcPr>
          <w:p w:rsidR="00086698" w:rsidRPr="00E957E7" w:rsidRDefault="00035488" w:rsidP="00234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4786" w:type="dxa"/>
          </w:tcPr>
          <w:p w:rsidR="00086698" w:rsidRPr="00E957E7" w:rsidRDefault="0008669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Общий объем финансирования Программы составляет в 2017-2027 годах – </w:t>
            </w:r>
            <w:r w:rsidR="007F5096" w:rsidRPr="00E95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22444,00</w:t>
            </w: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тыс. рублей за счет бюджетных средств разных уровней и привлечения внебюджетных источников. </w:t>
            </w:r>
          </w:p>
          <w:p w:rsidR="00086698" w:rsidRPr="00E957E7" w:rsidRDefault="0008669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Бюджетные ассигнования, предусмотренные в плановом периоде 2017 - 2027 годов, могут быть уточнены при формировании проекта местного бюджета. </w:t>
            </w:r>
          </w:p>
          <w:p w:rsidR="00086698" w:rsidRPr="00E957E7" w:rsidRDefault="000866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  <w:proofErr w:type="spellStart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proofErr w:type="spellEnd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  <w:proofErr w:type="spellEnd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>показаны</w:t>
            </w:r>
            <w:proofErr w:type="spellEnd"/>
            <w:r w:rsidRPr="00E957E7">
              <w:rPr>
                <w:rFonts w:ascii="Times New Roman" w:hAnsi="Times New Roman" w:cs="Times New Roman"/>
                <w:sz w:val="20"/>
                <w:szCs w:val="20"/>
              </w:rPr>
              <w:t xml:space="preserve"> в ценах соответствующего периода. </w:t>
            </w:r>
          </w:p>
        </w:tc>
      </w:tr>
      <w:tr w:rsidR="002B2CA1" w:rsidRPr="00E957E7" w:rsidTr="00E957E7">
        <w:trPr>
          <w:trHeight w:val="4778"/>
        </w:trPr>
        <w:tc>
          <w:tcPr>
            <w:tcW w:w="4784" w:type="dxa"/>
          </w:tcPr>
          <w:p w:rsidR="002B2CA1" w:rsidRPr="00E957E7" w:rsidRDefault="002B2CA1" w:rsidP="00234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4786" w:type="dxa"/>
          </w:tcPr>
          <w:p w:rsidR="002B2CA1" w:rsidRPr="00E957E7" w:rsidRDefault="002B2CA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      </w:r>
            <w:proofErr w:type="gramStart"/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нормативному</w:t>
            </w:r>
            <w:proofErr w:type="gramEnd"/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Мероприятия по организации дорожного движения.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Мероприятия по ремонту и строительству пешеходных и велосипедных дорожек. </w:t>
            </w:r>
          </w:p>
          <w:p w:rsidR="002B2CA1" w:rsidRPr="00E957E7" w:rsidRDefault="002B2CA1" w:rsidP="002B2CA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57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позволит повысить качество велосипедного и пешеходного передвижения населения. </w:t>
            </w:r>
          </w:p>
        </w:tc>
      </w:tr>
    </w:tbl>
    <w:p w:rsidR="00D7215C" w:rsidRPr="00E957E7" w:rsidRDefault="00D7215C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4F4B16" w:rsidRPr="00E957E7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4F4B16" w:rsidRPr="00E957E7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4B16" w:rsidRPr="009054A5" w:rsidRDefault="004F4B16" w:rsidP="003D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8139C" w:rsidRPr="009054A5" w:rsidRDefault="00D8139C" w:rsidP="005B1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Общие сведения</w:t>
      </w:r>
    </w:p>
    <w:p w:rsidR="00492FB2" w:rsidRPr="009054A5" w:rsidRDefault="00492FB2" w:rsidP="005B1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2FB2" w:rsidRPr="00492FB2" w:rsidRDefault="00492FB2" w:rsidP="00492FB2">
      <w:pPr>
        <w:pStyle w:val="a7"/>
        <w:spacing w:line="240" w:lineRule="auto"/>
        <w:ind w:firstLine="709"/>
        <w:rPr>
          <w:sz w:val="24"/>
          <w:szCs w:val="24"/>
          <w:lang w:val="ru-RU"/>
        </w:rPr>
      </w:pPr>
      <w:r w:rsidRPr="00492FB2">
        <w:rPr>
          <w:sz w:val="24"/>
          <w:szCs w:val="24"/>
          <w:lang w:val="ru-RU"/>
        </w:rPr>
        <w:t xml:space="preserve">Общая площадь Красноярского поселения составляет 132557,66  га, 87 % которой занимают лесные угодья. Поселение расположено на правом берегу реки Обь и занимает почти всю правобережную часть </w:t>
      </w:r>
      <w:proofErr w:type="spellStart"/>
      <w:r w:rsidRPr="00492FB2">
        <w:rPr>
          <w:sz w:val="24"/>
          <w:szCs w:val="24"/>
          <w:lang w:val="ru-RU"/>
        </w:rPr>
        <w:t>Кривошеинского</w:t>
      </w:r>
      <w:proofErr w:type="spellEnd"/>
      <w:r w:rsidRPr="00492FB2">
        <w:rPr>
          <w:sz w:val="24"/>
          <w:szCs w:val="24"/>
          <w:lang w:val="ru-RU"/>
        </w:rPr>
        <w:t xml:space="preserve"> района. На юге граничит с Томским районом, на востоке с </w:t>
      </w:r>
      <w:proofErr w:type="spellStart"/>
      <w:r w:rsidRPr="00492FB2">
        <w:rPr>
          <w:sz w:val="24"/>
          <w:szCs w:val="24"/>
          <w:lang w:val="ru-RU"/>
        </w:rPr>
        <w:t>Асиновским</w:t>
      </w:r>
      <w:proofErr w:type="spellEnd"/>
      <w:r w:rsidRPr="00492FB2">
        <w:rPr>
          <w:sz w:val="24"/>
          <w:szCs w:val="24"/>
          <w:lang w:val="ru-RU"/>
        </w:rPr>
        <w:t xml:space="preserve">, на севере с </w:t>
      </w:r>
      <w:proofErr w:type="spellStart"/>
      <w:r w:rsidRPr="00492FB2">
        <w:rPr>
          <w:sz w:val="24"/>
          <w:szCs w:val="24"/>
          <w:lang w:val="ru-RU"/>
        </w:rPr>
        <w:t>Молчановским</w:t>
      </w:r>
      <w:proofErr w:type="spellEnd"/>
      <w:r w:rsidRPr="00492FB2">
        <w:rPr>
          <w:sz w:val="24"/>
          <w:szCs w:val="24"/>
          <w:lang w:val="ru-RU"/>
        </w:rPr>
        <w:t xml:space="preserve"> районом. Численность н</w:t>
      </w:r>
      <w:r>
        <w:rPr>
          <w:sz w:val="24"/>
          <w:szCs w:val="24"/>
          <w:lang w:val="ru-RU"/>
        </w:rPr>
        <w:t>аселения по данным на 01.01.2016</w:t>
      </w:r>
      <w:r w:rsidRPr="00492FB2">
        <w:rPr>
          <w:sz w:val="24"/>
          <w:szCs w:val="24"/>
          <w:lang w:val="ru-RU"/>
        </w:rPr>
        <w:t xml:space="preserve"> составила 2</w:t>
      </w:r>
      <w:r w:rsidR="008807E8">
        <w:rPr>
          <w:sz w:val="24"/>
          <w:szCs w:val="24"/>
          <w:lang w:val="ru-RU"/>
        </w:rPr>
        <w:t>539</w:t>
      </w:r>
      <w:r w:rsidRPr="00492FB2">
        <w:rPr>
          <w:sz w:val="24"/>
          <w:szCs w:val="24"/>
          <w:lang w:val="ru-RU"/>
        </w:rPr>
        <w:t xml:space="preserve"> чел. В состав поселения входит один населённый пункт – Красный Яр, являющийся  административным центром.</w:t>
      </w:r>
    </w:p>
    <w:p w:rsidR="00492FB2" w:rsidRPr="0054342F" w:rsidRDefault="00492FB2" w:rsidP="00492FB2">
      <w:pPr>
        <w:pStyle w:val="3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bookmarkStart w:id="0" w:name="_Toc132716904"/>
      <w:r w:rsidRPr="0054342F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Природные ресурсы и полезные ископаемые</w:t>
      </w:r>
      <w:bookmarkEnd w:id="0"/>
    </w:p>
    <w:tbl>
      <w:tblPr>
        <w:tblW w:w="10887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86"/>
        <w:gridCol w:w="7201"/>
      </w:tblGrid>
      <w:tr w:rsidR="00492FB2" w:rsidRPr="00E957E7" w:rsidTr="008C2A40">
        <w:trPr>
          <w:cantSplit/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color w:val="000000"/>
                <w:sz w:val="18"/>
                <w:szCs w:val="18"/>
                <w:lang w:val="ru-RU"/>
              </w:rPr>
              <w:t>кол-во озер (название, расположение)</w:t>
            </w:r>
          </w:p>
        </w:tc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>Карасье – 2 км по Томской дороге, Щучье – 5 км по Томской дороге, Большое – 23 км по Заозерной дороге, всего около 20</w:t>
            </w:r>
          </w:p>
        </w:tc>
      </w:tr>
      <w:tr w:rsidR="00492FB2" w:rsidRPr="00E957E7" w:rsidTr="008C2A40">
        <w:trPr>
          <w:cantSplit/>
          <w:trHeight w:val="8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color w:val="000000"/>
                <w:sz w:val="18"/>
                <w:szCs w:val="18"/>
                <w:lang w:val="ru-RU"/>
              </w:rPr>
              <w:t>кол-во рек и мелких речушек (название рек, расположение)</w:t>
            </w:r>
          </w:p>
        </w:tc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 xml:space="preserve">Бол. </w:t>
            </w:r>
            <w:proofErr w:type="spellStart"/>
            <w:proofErr w:type="gramStart"/>
            <w:r w:rsidRPr="009054A5">
              <w:rPr>
                <w:sz w:val="18"/>
                <w:szCs w:val="18"/>
                <w:lang w:val="ru-RU"/>
              </w:rPr>
              <w:t>Чангара</w:t>
            </w:r>
            <w:proofErr w:type="spellEnd"/>
            <w:r w:rsidRPr="009054A5">
              <w:rPr>
                <w:sz w:val="18"/>
                <w:szCs w:val="18"/>
                <w:lang w:val="ru-RU"/>
              </w:rPr>
              <w:t xml:space="preserve"> по южной границе поселения впадает в р. Обь, Черная – протекает из </w:t>
            </w:r>
            <w:proofErr w:type="spellStart"/>
            <w:r w:rsidRPr="009054A5">
              <w:rPr>
                <w:sz w:val="18"/>
                <w:szCs w:val="18"/>
                <w:lang w:val="ru-RU"/>
              </w:rPr>
              <w:t>Чугуново</w:t>
            </w:r>
            <w:proofErr w:type="spellEnd"/>
            <w:r w:rsidRPr="009054A5">
              <w:rPr>
                <w:sz w:val="18"/>
                <w:szCs w:val="18"/>
                <w:lang w:val="ru-RU"/>
              </w:rPr>
              <w:t xml:space="preserve"> болота через село Красный Яр впадает в р. Обь, Андреева – из болот по территории поселения впадает в районе бывшей д. </w:t>
            </w:r>
            <w:proofErr w:type="spellStart"/>
            <w:r w:rsidRPr="009054A5">
              <w:rPr>
                <w:sz w:val="18"/>
                <w:szCs w:val="18"/>
                <w:lang w:val="ru-RU"/>
              </w:rPr>
              <w:t>Кипрюшка</w:t>
            </w:r>
            <w:proofErr w:type="spellEnd"/>
            <w:r w:rsidRPr="009054A5">
              <w:rPr>
                <w:sz w:val="18"/>
                <w:szCs w:val="18"/>
                <w:lang w:val="ru-RU"/>
              </w:rPr>
              <w:t>, Рыбная – из болот впадает в р. Обь в районе бывшей д. Рыбная Речка, и другие, более мелкие речки</w:t>
            </w:r>
            <w:proofErr w:type="gramEnd"/>
          </w:p>
        </w:tc>
      </w:tr>
      <w:tr w:rsidR="00492FB2" w:rsidRPr="00E957E7" w:rsidTr="008C2A40">
        <w:trPr>
          <w:cantSplit/>
          <w:trHeight w:val="8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color w:val="000000"/>
                <w:sz w:val="18"/>
                <w:szCs w:val="18"/>
                <w:lang w:val="ru-RU"/>
              </w:rPr>
              <w:t>наличие болот, где произрастает (клюква, брусника, черника, расположение)</w:t>
            </w:r>
          </w:p>
        </w:tc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 xml:space="preserve">Более 5 тыс. га, расположены равномерно по всей территории поселения </w:t>
            </w:r>
          </w:p>
        </w:tc>
      </w:tr>
      <w:tr w:rsidR="00492FB2" w:rsidRPr="00E957E7" w:rsidTr="008C2A40">
        <w:trPr>
          <w:cantSplit/>
          <w:trHeight w:val="16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color w:val="000000"/>
                <w:sz w:val="18"/>
                <w:szCs w:val="18"/>
                <w:lang w:val="ru-RU"/>
              </w:rPr>
              <w:t>наличие торфяников (расположение, доступность добыча, запасы, в буртах, удаленность от дорог с твердым покрытием); залежи песка, глины</w:t>
            </w:r>
          </w:p>
        </w:tc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9054A5">
              <w:rPr>
                <w:color w:val="000000"/>
                <w:sz w:val="18"/>
                <w:szCs w:val="18"/>
                <w:lang w:val="ru-RU"/>
              </w:rPr>
              <w:t>Торфяники на восток от села, толщина до 18 метров, район бывшего аэропорта, а так же в тайге по территории болот</w:t>
            </w:r>
          </w:p>
        </w:tc>
      </w:tr>
      <w:tr w:rsidR="00492FB2" w:rsidRPr="00E957E7" w:rsidTr="008C2A40">
        <w:trPr>
          <w:cantSplit/>
          <w:trHeight w:val="2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54342F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54342F">
              <w:rPr>
                <w:color w:val="000000"/>
                <w:sz w:val="18"/>
                <w:szCs w:val="18"/>
              </w:rPr>
              <w:t>кедрачи</w:t>
            </w:r>
            <w:proofErr w:type="spellEnd"/>
            <w:r w:rsidRPr="005434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342F">
              <w:rPr>
                <w:color w:val="000000"/>
                <w:sz w:val="18"/>
                <w:szCs w:val="18"/>
              </w:rPr>
              <w:t>га</w:t>
            </w:r>
            <w:proofErr w:type="spellEnd"/>
            <w:r w:rsidRPr="0054342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>Доступные кедрачи 800 га, средний балл урожайности – 2     (50 кг ореха с 1 га)</w:t>
            </w:r>
          </w:p>
        </w:tc>
      </w:tr>
      <w:tr w:rsidR="00492FB2" w:rsidRPr="00E957E7" w:rsidTr="008C2A40">
        <w:trPr>
          <w:cantSplit/>
          <w:trHeight w:val="2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54342F" w:rsidRDefault="00492FB2" w:rsidP="005F159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54342F">
              <w:rPr>
                <w:color w:val="000000"/>
                <w:sz w:val="18"/>
                <w:szCs w:val="18"/>
              </w:rPr>
              <w:t>лесосырьевая</w:t>
            </w:r>
            <w:proofErr w:type="spellEnd"/>
            <w:r w:rsidRPr="005434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342F">
              <w:rPr>
                <w:color w:val="000000"/>
                <w:sz w:val="18"/>
                <w:szCs w:val="18"/>
              </w:rPr>
              <w:t>база</w:t>
            </w:r>
            <w:proofErr w:type="spellEnd"/>
          </w:p>
        </w:tc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 xml:space="preserve">126 тыс. га, расчётная лесосека – 178  тыс. м3/год </w:t>
            </w:r>
          </w:p>
        </w:tc>
      </w:tr>
    </w:tbl>
    <w:p w:rsidR="00492FB2" w:rsidRPr="008807E8" w:rsidRDefault="00492FB2" w:rsidP="004F4B16">
      <w:pPr>
        <w:pStyle w:val="a7"/>
        <w:spacing w:line="240" w:lineRule="auto"/>
        <w:ind w:firstLine="709"/>
        <w:rPr>
          <w:b/>
          <w:color w:val="000000"/>
          <w:sz w:val="24"/>
          <w:szCs w:val="24"/>
          <w:lang w:val="ru-RU"/>
        </w:rPr>
      </w:pPr>
      <w:r w:rsidRPr="008807E8">
        <w:rPr>
          <w:b/>
          <w:color w:val="000000"/>
          <w:sz w:val="24"/>
          <w:szCs w:val="24"/>
          <w:lang w:val="ru-RU"/>
        </w:rPr>
        <w:t>Минерально-сырьевые:</w:t>
      </w:r>
    </w:p>
    <w:p w:rsidR="00492FB2" w:rsidRPr="008807E8" w:rsidRDefault="00492FB2" w:rsidP="004F4B16">
      <w:pPr>
        <w:pStyle w:val="a7"/>
        <w:spacing w:line="240" w:lineRule="auto"/>
        <w:ind w:firstLine="709"/>
        <w:rPr>
          <w:color w:val="000000"/>
          <w:sz w:val="24"/>
          <w:szCs w:val="24"/>
          <w:lang w:val="ru-RU"/>
        </w:rPr>
      </w:pPr>
      <w:r w:rsidRPr="008807E8">
        <w:rPr>
          <w:color w:val="000000"/>
          <w:sz w:val="24"/>
          <w:szCs w:val="24"/>
          <w:lang w:val="ru-RU"/>
        </w:rPr>
        <w:t xml:space="preserve">Минерально-сырьевая база Красноярского сельского поселения представлена следующими полезными ископаемыми: грунт строительный, </w:t>
      </w:r>
      <w:proofErr w:type="spellStart"/>
      <w:r w:rsidRPr="008807E8">
        <w:rPr>
          <w:color w:val="000000"/>
          <w:sz w:val="24"/>
          <w:szCs w:val="24"/>
          <w:lang w:val="ru-RU"/>
        </w:rPr>
        <w:t>песчано</w:t>
      </w:r>
      <w:proofErr w:type="spellEnd"/>
      <w:r w:rsidRPr="008807E8">
        <w:rPr>
          <w:color w:val="000000"/>
          <w:sz w:val="24"/>
          <w:szCs w:val="24"/>
          <w:lang w:val="ru-RU"/>
        </w:rPr>
        <w:t>–гравийная смесь, пески строительные.</w:t>
      </w:r>
    </w:p>
    <w:p w:rsidR="00492FB2" w:rsidRPr="008807E8" w:rsidRDefault="00492FB2" w:rsidP="00492FB2">
      <w:pPr>
        <w:pStyle w:val="a7"/>
        <w:spacing w:line="240" w:lineRule="auto"/>
        <w:ind w:firstLine="709"/>
        <w:rPr>
          <w:b/>
          <w:color w:val="000000"/>
          <w:sz w:val="24"/>
          <w:szCs w:val="24"/>
          <w:lang w:val="ru-RU"/>
        </w:rPr>
      </w:pPr>
      <w:r w:rsidRPr="008807E8">
        <w:rPr>
          <w:b/>
          <w:color w:val="000000"/>
          <w:sz w:val="24"/>
          <w:szCs w:val="24"/>
          <w:lang w:val="ru-RU"/>
        </w:rPr>
        <w:t>Земельные, лесные ресурсы:</w:t>
      </w:r>
    </w:p>
    <w:p w:rsidR="00492FB2" w:rsidRPr="008807E8" w:rsidRDefault="00492FB2" w:rsidP="00492FB2">
      <w:pPr>
        <w:pStyle w:val="a7"/>
        <w:spacing w:line="240" w:lineRule="auto"/>
        <w:ind w:firstLine="709"/>
        <w:rPr>
          <w:color w:val="000000"/>
          <w:sz w:val="24"/>
          <w:szCs w:val="24"/>
          <w:lang w:val="ru-RU"/>
        </w:rPr>
      </w:pPr>
      <w:r w:rsidRPr="008807E8">
        <w:rPr>
          <w:color w:val="000000"/>
          <w:sz w:val="24"/>
          <w:szCs w:val="24"/>
          <w:lang w:val="ru-RU"/>
        </w:rPr>
        <w:t>Земли лесного фонда занимают 87% площади поселения и почти все покрыты лесами.</w:t>
      </w:r>
    </w:p>
    <w:p w:rsidR="00492FB2" w:rsidRPr="008807E8" w:rsidRDefault="00492FB2" w:rsidP="00492FB2">
      <w:pPr>
        <w:pStyle w:val="a7"/>
        <w:spacing w:line="240" w:lineRule="auto"/>
        <w:rPr>
          <w:color w:val="000000"/>
          <w:sz w:val="24"/>
          <w:szCs w:val="24"/>
          <w:lang w:val="ru-RU"/>
        </w:rPr>
      </w:pPr>
      <w:r w:rsidRPr="008807E8">
        <w:rPr>
          <w:color w:val="000000"/>
          <w:sz w:val="24"/>
          <w:szCs w:val="24"/>
          <w:lang w:val="ru-RU"/>
        </w:rPr>
        <w:lastRenderedPageBreak/>
        <w:t>Запас деловой древесины по лесхозу – 18568 тыс. м3, в том числе хвойных пород 8204 тыс.м3. Расчетная  лесосека 178 тыс. м3/год.</w:t>
      </w:r>
    </w:p>
    <w:p w:rsidR="00492FB2" w:rsidRPr="008807E8" w:rsidRDefault="00492FB2" w:rsidP="00492FB2">
      <w:pPr>
        <w:pStyle w:val="a7"/>
        <w:spacing w:line="240" w:lineRule="auto"/>
        <w:ind w:firstLine="709"/>
        <w:rPr>
          <w:b/>
          <w:color w:val="000000"/>
          <w:sz w:val="24"/>
          <w:szCs w:val="24"/>
          <w:lang w:val="ru-RU"/>
        </w:rPr>
      </w:pPr>
      <w:r w:rsidRPr="008807E8">
        <w:rPr>
          <w:b/>
          <w:color w:val="000000"/>
          <w:sz w:val="24"/>
          <w:szCs w:val="24"/>
          <w:lang w:val="ru-RU"/>
        </w:rPr>
        <w:t>Охотничье–промысловые ресурсы:</w:t>
      </w:r>
    </w:p>
    <w:p w:rsidR="00492FB2" w:rsidRPr="008807E8" w:rsidRDefault="00492FB2" w:rsidP="00492FB2">
      <w:pPr>
        <w:pStyle w:val="a7"/>
        <w:spacing w:line="240" w:lineRule="auto"/>
        <w:ind w:firstLine="709"/>
        <w:rPr>
          <w:color w:val="000000"/>
          <w:sz w:val="24"/>
          <w:szCs w:val="24"/>
          <w:lang w:val="ru-RU"/>
        </w:rPr>
      </w:pPr>
      <w:r w:rsidRPr="008807E8">
        <w:rPr>
          <w:color w:val="000000"/>
          <w:sz w:val="24"/>
          <w:szCs w:val="24"/>
          <w:lang w:val="ru-RU"/>
        </w:rPr>
        <w:t>На территории поселения обитает около 20 видов охотничье–промысловых видов животных. Обширные и разнообразные лесные угодья и невысокая плотность населения являются причинами сохранения на его территории  высокой численности охотничье–промысловых видов животных.</w:t>
      </w:r>
    </w:p>
    <w:p w:rsidR="00492FB2" w:rsidRPr="008807E8" w:rsidRDefault="00492FB2" w:rsidP="00492FB2">
      <w:pPr>
        <w:pStyle w:val="a7"/>
        <w:spacing w:line="240" w:lineRule="auto"/>
        <w:ind w:firstLine="709"/>
        <w:rPr>
          <w:color w:val="000000"/>
          <w:sz w:val="24"/>
          <w:szCs w:val="24"/>
          <w:lang w:val="ru-RU"/>
        </w:rPr>
      </w:pPr>
      <w:r w:rsidRPr="008807E8">
        <w:rPr>
          <w:color w:val="000000"/>
          <w:sz w:val="24"/>
          <w:szCs w:val="24"/>
          <w:lang w:val="ru-RU"/>
        </w:rPr>
        <w:t>Красноярское сельское поселение имеет потенциальные ресурсы для сбора лесных дикоросов (грибов, ягод, кедровых орехов). Биологические и эксплуатационные запасы  грибов составляют  582.2 т. (1.16%  от запасов Томской области), хозяйственные запасы грибов 116 т.; запасы ягоды  (черника, клюква, брусника, голубика, смородина) по статистической оценке составляют около 225 тонн.</w:t>
      </w:r>
    </w:p>
    <w:p w:rsidR="00492FB2" w:rsidRPr="009054A5" w:rsidRDefault="00492FB2" w:rsidP="004F4B16">
      <w:pPr>
        <w:spacing w:after="0"/>
        <w:jc w:val="both"/>
        <w:rPr>
          <w:sz w:val="24"/>
          <w:szCs w:val="24"/>
          <w:lang w:val="ru-RU"/>
        </w:rPr>
      </w:pPr>
      <w:r w:rsidRPr="009054A5">
        <w:rPr>
          <w:b/>
          <w:bCs/>
          <w:sz w:val="24"/>
          <w:szCs w:val="24"/>
          <w:u w:val="single"/>
          <w:lang w:val="ru-RU"/>
        </w:rPr>
        <w:t>Рекреационные ресурсы:</w:t>
      </w:r>
    </w:p>
    <w:p w:rsidR="00492FB2" w:rsidRPr="004F4B16" w:rsidRDefault="00492FB2" w:rsidP="004F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B16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района находятся региональный зоологический комплексный </w:t>
      </w:r>
      <w:proofErr w:type="spellStart"/>
      <w:r w:rsidRPr="004F4B16">
        <w:rPr>
          <w:rFonts w:ascii="Times New Roman" w:hAnsi="Times New Roman" w:cs="Times New Roman"/>
          <w:sz w:val="24"/>
          <w:szCs w:val="24"/>
          <w:lang w:val="ru-RU"/>
        </w:rPr>
        <w:t>Першинский</w:t>
      </w:r>
      <w:proofErr w:type="spellEnd"/>
      <w:r w:rsidRPr="004F4B16">
        <w:rPr>
          <w:rFonts w:ascii="Times New Roman" w:hAnsi="Times New Roman" w:cs="Times New Roman"/>
          <w:sz w:val="24"/>
          <w:szCs w:val="24"/>
          <w:lang w:val="ru-RU"/>
        </w:rPr>
        <w:t xml:space="preserve"> заказник площадью 35 тыс. га и памятник природы регионального значения – парк с. Кривошеино – 8,5 га.</w:t>
      </w:r>
    </w:p>
    <w:p w:rsidR="00492FB2" w:rsidRPr="004F4B16" w:rsidRDefault="00492FB2" w:rsidP="00492FB2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em w:val="dot"/>
          <w:lang w:val="ru-RU"/>
        </w:rPr>
      </w:pPr>
      <w:r w:rsidRPr="004F4B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Природные ресурсы </w:t>
      </w:r>
      <w:proofErr w:type="spellStart"/>
      <w:r w:rsidRPr="004F4B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Кривошеинского</w:t>
      </w:r>
      <w:proofErr w:type="spellEnd"/>
      <w:r w:rsidRPr="004F4B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F4B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района</w:t>
      </w:r>
      <w:proofErr w:type="gramStart"/>
      <w:r w:rsidRPr="004F4B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4F4B16">
        <w:rPr>
          <w:rFonts w:ascii="Times New Roman" w:hAnsi="Times New Roman" w:cs="Times New Roman"/>
          <w:bCs/>
          <w:sz w:val="24"/>
          <w:szCs w:val="24"/>
          <w:u w:val="single"/>
          <w:em w:val="dot"/>
          <w:lang w:val="ru-RU"/>
        </w:rPr>
        <w:t>Р</w:t>
      </w:r>
      <w:proofErr w:type="gramEnd"/>
      <w:r w:rsidRPr="004F4B16">
        <w:rPr>
          <w:rFonts w:ascii="Times New Roman" w:hAnsi="Times New Roman" w:cs="Times New Roman"/>
          <w:bCs/>
          <w:sz w:val="24"/>
          <w:szCs w:val="24"/>
          <w:u w:val="single"/>
          <w:em w:val="dot"/>
          <w:lang w:val="ru-RU"/>
        </w:rPr>
        <w:t>аспределение</w:t>
      </w:r>
      <w:proofErr w:type="spellEnd"/>
      <w:r w:rsidRPr="004F4B16">
        <w:rPr>
          <w:rFonts w:ascii="Times New Roman" w:hAnsi="Times New Roman" w:cs="Times New Roman"/>
          <w:bCs/>
          <w:sz w:val="24"/>
          <w:szCs w:val="24"/>
          <w:u w:val="single"/>
          <w:em w:val="dot"/>
          <w:lang w:val="ru-RU"/>
        </w:rPr>
        <w:t xml:space="preserve"> земельного фонда по категориям:</w:t>
      </w:r>
    </w:p>
    <w:p w:rsidR="00492FB2" w:rsidRPr="009054A5" w:rsidRDefault="00492FB2" w:rsidP="00492FB2">
      <w:pPr>
        <w:jc w:val="both"/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62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20"/>
        <w:gridCol w:w="3794"/>
      </w:tblGrid>
      <w:tr w:rsidR="00492FB2" w:rsidRPr="0054342F" w:rsidTr="005F159B">
        <w:trPr>
          <w:trHeight w:val="246"/>
          <w:tblCellSpacing w:w="15" w:type="dxa"/>
        </w:trPr>
        <w:tc>
          <w:tcPr>
            <w:tcW w:w="415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proofErr w:type="spellStart"/>
            <w:r w:rsidRPr="0054342F">
              <w:rPr>
                <w:sz w:val="18"/>
                <w:szCs w:val="18"/>
              </w:rPr>
              <w:t>Условные</w:t>
            </w:r>
            <w:proofErr w:type="spellEnd"/>
            <w:r w:rsidRPr="0054342F">
              <w:rPr>
                <w:sz w:val="18"/>
                <w:szCs w:val="18"/>
              </w:rPr>
              <w:t xml:space="preserve"> </w:t>
            </w:r>
            <w:proofErr w:type="spellStart"/>
            <w:r w:rsidRPr="0054342F">
              <w:rPr>
                <w:sz w:val="18"/>
                <w:szCs w:val="18"/>
              </w:rPr>
              <w:t>обозначения</w:t>
            </w:r>
            <w:proofErr w:type="spellEnd"/>
            <w:r w:rsidRPr="0054342F">
              <w:rPr>
                <w:sz w:val="18"/>
                <w:szCs w:val="18"/>
              </w:rPr>
              <w:t xml:space="preserve"> </w:t>
            </w:r>
            <w:proofErr w:type="spellStart"/>
            <w:r w:rsidRPr="0054342F">
              <w:rPr>
                <w:sz w:val="18"/>
                <w:szCs w:val="18"/>
              </w:rPr>
              <w:t>диаграммы</w:t>
            </w:r>
            <w:proofErr w:type="spellEnd"/>
          </w:p>
        </w:tc>
      </w:tr>
      <w:tr w:rsidR="00492FB2" w:rsidRPr="00E957E7" w:rsidTr="005F159B">
        <w:trPr>
          <w:trHeight w:val="261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3399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9054A5" w:rsidRDefault="00492FB2" w:rsidP="005F159B">
            <w:pPr>
              <w:jc w:val="both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>Земли под лесами и кустарниками</w:t>
            </w:r>
          </w:p>
        </w:tc>
      </w:tr>
      <w:tr w:rsidR="00492FB2" w:rsidRPr="0054342F" w:rsidTr="005F159B">
        <w:trPr>
          <w:trHeight w:val="276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33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9054A5" w:rsidRDefault="00492FB2" w:rsidP="005F159B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proofErr w:type="spellStart"/>
            <w:r w:rsidRPr="0054342F">
              <w:rPr>
                <w:sz w:val="18"/>
                <w:szCs w:val="18"/>
              </w:rPr>
              <w:t>Земли</w:t>
            </w:r>
            <w:proofErr w:type="spellEnd"/>
            <w:r w:rsidRPr="0054342F">
              <w:rPr>
                <w:sz w:val="18"/>
                <w:szCs w:val="18"/>
              </w:rPr>
              <w:t xml:space="preserve"> </w:t>
            </w:r>
            <w:proofErr w:type="spellStart"/>
            <w:r w:rsidRPr="0054342F">
              <w:rPr>
                <w:sz w:val="18"/>
                <w:szCs w:val="18"/>
              </w:rPr>
              <w:t>под</w:t>
            </w:r>
            <w:proofErr w:type="spellEnd"/>
            <w:r w:rsidRPr="0054342F">
              <w:rPr>
                <w:sz w:val="18"/>
                <w:szCs w:val="18"/>
              </w:rPr>
              <w:t xml:space="preserve"> </w:t>
            </w:r>
            <w:proofErr w:type="spellStart"/>
            <w:r w:rsidRPr="0054342F">
              <w:rPr>
                <w:sz w:val="18"/>
                <w:szCs w:val="18"/>
              </w:rPr>
              <w:t>болотами</w:t>
            </w:r>
            <w:proofErr w:type="spellEnd"/>
          </w:p>
        </w:tc>
      </w:tr>
      <w:tr w:rsidR="00492FB2" w:rsidRPr="0054342F" w:rsidTr="005F159B">
        <w:trPr>
          <w:trHeight w:val="276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r w:rsidRPr="0054342F">
              <w:rPr>
                <w:sz w:val="18"/>
                <w:szCs w:val="18"/>
              </w:rPr>
              <w:t>Сельскохозяйственные угодья</w:t>
            </w:r>
          </w:p>
        </w:tc>
      </w:tr>
      <w:tr w:rsidR="00492FB2" w:rsidRPr="0054342F" w:rsidTr="005F159B">
        <w:trPr>
          <w:trHeight w:val="276"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336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r w:rsidRPr="0054342F">
              <w:rPr>
                <w:sz w:val="18"/>
                <w:szCs w:val="18"/>
              </w:rPr>
              <w:t>Земли под водой</w:t>
            </w:r>
          </w:p>
        </w:tc>
      </w:tr>
    </w:tbl>
    <w:p w:rsidR="00492FB2" w:rsidRPr="0054342F" w:rsidRDefault="00492FB2" w:rsidP="00492FB2">
      <w:pPr>
        <w:jc w:val="both"/>
        <w:rPr>
          <w:rFonts w:ascii="Calibri" w:hAnsi="Calibri"/>
          <w:sz w:val="18"/>
          <w:szCs w:val="18"/>
        </w:rPr>
      </w:pPr>
      <w:r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3543300" cy="1657350"/>
            <wp:effectExtent l="19050" t="0" r="0" b="0"/>
            <wp:docPr id="1" name="Рисунок 2" descr="kar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B2" w:rsidRPr="0054342F" w:rsidRDefault="00492FB2" w:rsidP="00492FB2">
      <w:pPr>
        <w:jc w:val="both"/>
        <w:rPr>
          <w:sz w:val="18"/>
          <w:szCs w:val="18"/>
        </w:rPr>
      </w:pPr>
    </w:p>
    <w:p w:rsidR="00492FB2" w:rsidRPr="0054342F" w:rsidRDefault="00492FB2" w:rsidP="00492FB2">
      <w:pPr>
        <w:jc w:val="both"/>
        <w:rPr>
          <w:sz w:val="18"/>
          <w:szCs w:val="18"/>
        </w:rPr>
      </w:pPr>
      <w:r w:rsidRPr="0054342F">
        <w:rPr>
          <w:b/>
          <w:bCs/>
          <w:sz w:val="18"/>
          <w:szCs w:val="18"/>
          <w:u w:val="single"/>
        </w:rPr>
        <w:t>Лесной фонд:</w:t>
      </w:r>
    </w:p>
    <w:p w:rsidR="00492FB2" w:rsidRPr="0054342F" w:rsidRDefault="00492FB2" w:rsidP="00492FB2">
      <w:pPr>
        <w:jc w:val="both"/>
        <w:rPr>
          <w:b/>
          <w:bCs/>
          <w:color w:val="0000FF"/>
          <w:sz w:val="18"/>
          <w:szCs w:val="18"/>
        </w:rPr>
      </w:pPr>
    </w:p>
    <w:tbl>
      <w:tblPr>
        <w:tblpPr w:leftFromText="180" w:rightFromText="180" w:vertAnchor="text" w:horzAnchor="margin" w:tblpXSpec="right" w:tblpY="197"/>
        <w:tblW w:w="421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76"/>
        <w:gridCol w:w="3938"/>
      </w:tblGrid>
      <w:tr w:rsidR="00492FB2" w:rsidRPr="00E957E7" w:rsidTr="005F159B">
        <w:trPr>
          <w:trHeight w:val="234"/>
          <w:tblCellSpacing w:w="15" w:type="dxa"/>
        </w:trPr>
        <w:tc>
          <w:tcPr>
            <w:tcW w:w="415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9054A5" w:rsidRDefault="00492FB2" w:rsidP="005F159B">
            <w:pPr>
              <w:jc w:val="both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 xml:space="preserve">Породный состав </w:t>
            </w:r>
            <w:proofErr w:type="gramStart"/>
            <w:r w:rsidRPr="009054A5">
              <w:rPr>
                <w:sz w:val="18"/>
                <w:szCs w:val="18"/>
                <w:lang w:val="ru-RU"/>
              </w:rPr>
              <w:t>спелых</w:t>
            </w:r>
            <w:proofErr w:type="gramEnd"/>
            <w:r w:rsidRPr="009054A5">
              <w:rPr>
                <w:sz w:val="18"/>
                <w:szCs w:val="18"/>
                <w:lang w:val="ru-RU"/>
              </w:rPr>
              <w:t xml:space="preserve"> и перестойных древесных</w:t>
            </w:r>
          </w:p>
        </w:tc>
      </w:tr>
      <w:tr w:rsidR="00492FB2" w:rsidRPr="0054342F" w:rsidTr="005F159B">
        <w:trPr>
          <w:trHeight w:val="280"/>
          <w:tblCellSpacing w:w="15" w:type="dxa"/>
        </w:trPr>
        <w:tc>
          <w:tcPr>
            <w:tcW w:w="2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3F8D8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9054A5" w:rsidRDefault="00492FB2" w:rsidP="005F159B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proofErr w:type="spellStart"/>
            <w:r w:rsidRPr="0054342F">
              <w:rPr>
                <w:sz w:val="18"/>
                <w:szCs w:val="18"/>
              </w:rPr>
              <w:t>Березы</w:t>
            </w:r>
            <w:proofErr w:type="spellEnd"/>
          </w:p>
        </w:tc>
      </w:tr>
      <w:tr w:rsidR="00492FB2" w:rsidRPr="0054342F" w:rsidTr="005F159B">
        <w:trPr>
          <w:trHeight w:val="280"/>
          <w:tblCellSpacing w:w="15" w:type="dxa"/>
        </w:trPr>
        <w:tc>
          <w:tcPr>
            <w:tcW w:w="2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r w:rsidRPr="0054342F">
              <w:rPr>
                <w:sz w:val="18"/>
                <w:szCs w:val="18"/>
              </w:rPr>
              <w:t>Осина</w:t>
            </w:r>
          </w:p>
        </w:tc>
      </w:tr>
      <w:tr w:rsidR="00492FB2" w:rsidRPr="0054342F" w:rsidTr="005F159B">
        <w:trPr>
          <w:trHeight w:val="280"/>
          <w:tblCellSpacing w:w="15" w:type="dxa"/>
        </w:trPr>
        <w:tc>
          <w:tcPr>
            <w:tcW w:w="2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r w:rsidRPr="0054342F">
              <w:rPr>
                <w:sz w:val="18"/>
                <w:szCs w:val="18"/>
              </w:rPr>
              <w:t>Сосна</w:t>
            </w:r>
          </w:p>
        </w:tc>
      </w:tr>
      <w:tr w:rsidR="00492FB2" w:rsidRPr="0054342F" w:rsidTr="005F159B">
        <w:trPr>
          <w:trHeight w:val="280"/>
          <w:tblCellSpacing w:w="15" w:type="dxa"/>
        </w:trPr>
        <w:tc>
          <w:tcPr>
            <w:tcW w:w="2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r w:rsidRPr="0054342F">
              <w:rPr>
                <w:sz w:val="18"/>
                <w:szCs w:val="18"/>
              </w:rPr>
              <w:t>Пихта</w:t>
            </w:r>
          </w:p>
        </w:tc>
      </w:tr>
      <w:tr w:rsidR="00492FB2" w:rsidRPr="0054342F" w:rsidTr="005F159B">
        <w:trPr>
          <w:trHeight w:val="265"/>
          <w:tblCellSpacing w:w="15" w:type="dxa"/>
        </w:trPr>
        <w:tc>
          <w:tcPr>
            <w:tcW w:w="2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9933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FB2" w:rsidRPr="0054342F" w:rsidRDefault="00492FB2" w:rsidP="005F159B">
            <w:pPr>
              <w:jc w:val="both"/>
              <w:rPr>
                <w:sz w:val="18"/>
                <w:szCs w:val="18"/>
              </w:rPr>
            </w:pPr>
            <w:r w:rsidRPr="0054342F">
              <w:rPr>
                <w:sz w:val="18"/>
                <w:szCs w:val="18"/>
              </w:rPr>
              <w:t>Кедр</w:t>
            </w:r>
          </w:p>
        </w:tc>
      </w:tr>
    </w:tbl>
    <w:p w:rsidR="00492FB2" w:rsidRPr="0054342F" w:rsidRDefault="00492FB2" w:rsidP="00492FB2">
      <w:pPr>
        <w:jc w:val="both"/>
        <w:rPr>
          <w:rFonts w:ascii="Calibri" w:hAnsi="Calibri"/>
          <w:b/>
          <w:bCs/>
          <w:color w:val="0000FF"/>
          <w:sz w:val="18"/>
          <w:szCs w:val="18"/>
        </w:rPr>
      </w:pPr>
    </w:p>
    <w:p w:rsidR="00492FB2" w:rsidRPr="0054342F" w:rsidRDefault="00492FB2" w:rsidP="00492FB2">
      <w:pPr>
        <w:jc w:val="both"/>
        <w:rPr>
          <w:b/>
          <w:bCs/>
          <w:color w:val="0000FF"/>
          <w:sz w:val="18"/>
          <w:szCs w:val="18"/>
        </w:rPr>
      </w:pPr>
      <w:r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3429000" cy="1543050"/>
            <wp:effectExtent l="19050" t="0" r="0" b="0"/>
            <wp:docPr id="2" name="Рисунок 3" descr="kart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rta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B2" w:rsidRPr="0054342F" w:rsidRDefault="00492FB2" w:rsidP="00492FB2">
      <w:pPr>
        <w:pStyle w:val="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92FB2" w:rsidRPr="004E4B61" w:rsidRDefault="00492FB2" w:rsidP="00492FB2">
      <w:pPr>
        <w:pStyle w:val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B61">
        <w:rPr>
          <w:rFonts w:ascii="Times New Roman" w:hAnsi="Times New Roman" w:cs="Times New Roman"/>
          <w:b/>
          <w:sz w:val="24"/>
          <w:szCs w:val="24"/>
          <w:lang w:val="ru-RU"/>
        </w:rPr>
        <w:t>Климат.</w:t>
      </w:r>
    </w:p>
    <w:p w:rsidR="00492FB2" w:rsidRPr="009054A5" w:rsidRDefault="00492FB2" w:rsidP="004F4B1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Климат </w:t>
      </w:r>
      <w:proofErr w:type="spell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Кривошеинского</w:t>
      </w:r>
      <w:proofErr w:type="spell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континентальный с холодной продолжительной зимой и коротким летом. Среднегодовая температура  воздуха отрицательная, колеблется в пределах от –0,8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-1,5 °С. Абсолютный минимум температуры приходится  на январь и составляет – 51 °С, абсолютный максимум приходится на июнь и достигает + 32 °С.</w:t>
      </w:r>
    </w:p>
    <w:p w:rsidR="00492FB2" w:rsidRPr="009054A5" w:rsidRDefault="00492FB2" w:rsidP="004F4B1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Устойчивый снежный покров в районе устанавливается в конце октября – начале ноября  и удерживается 176-182 дня. Его глубина по территории района составляет 58-68см.</w:t>
      </w:r>
    </w:p>
    <w:p w:rsidR="00492FB2" w:rsidRPr="008807E8" w:rsidRDefault="00492FB2" w:rsidP="00492FB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8807E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Кривошеинский</w:t>
      </w:r>
      <w:proofErr w:type="spellEnd"/>
      <w:r w:rsidRPr="008807E8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район был приравнен к районам Крайнего Севера  на основании Постановления Совета Министров СССР от 10 ноября 1967 года № 1029  и включен в </w:t>
      </w:r>
      <w:r w:rsidRPr="008807E8">
        <w:rPr>
          <w:rFonts w:ascii="Times New Roman" w:hAnsi="Times New Roman" w:cs="Times New Roman"/>
          <w:b w:val="0"/>
          <w:sz w:val="24"/>
          <w:szCs w:val="24"/>
          <w:lang w:val="ru-RU"/>
        </w:rPr>
        <w:t>перечень районов, на которые распространяется действие Указов Президиума Верховного Совета СССР от 10 февраля 1960 г.  о льготах для лиц, работающих в этих районах и местностях.</w:t>
      </w:r>
    </w:p>
    <w:p w:rsidR="00492FB2" w:rsidRPr="004F4B16" w:rsidRDefault="00492FB2" w:rsidP="004F4B16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4F4B16">
        <w:rPr>
          <w:rFonts w:ascii="Times New Roman" w:hAnsi="Times New Roman" w:cs="Times New Roman"/>
          <w:spacing w:val="-12"/>
          <w:sz w:val="24"/>
          <w:szCs w:val="24"/>
          <w:lang w:val="ru-RU"/>
        </w:rPr>
        <w:t>Наличие земельных ресурсов Красноярского сельского поселения</w:t>
      </w:r>
    </w:p>
    <w:p w:rsidR="00492FB2" w:rsidRPr="004F4B16" w:rsidRDefault="00492FB2" w:rsidP="004F4B16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proofErr w:type="gramStart"/>
      <w:r w:rsidRPr="004F4B16">
        <w:rPr>
          <w:rFonts w:ascii="Times New Roman" w:hAnsi="Times New Roman" w:cs="Times New Roman"/>
          <w:spacing w:val="-9"/>
          <w:sz w:val="24"/>
          <w:szCs w:val="24"/>
        </w:rPr>
        <w:t>по</w:t>
      </w:r>
      <w:proofErr w:type="spellEnd"/>
      <w:proofErr w:type="gramEnd"/>
      <w:r w:rsidRPr="004F4B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F4B16">
        <w:rPr>
          <w:rFonts w:ascii="Times New Roman" w:hAnsi="Times New Roman" w:cs="Times New Roman"/>
          <w:spacing w:val="-9"/>
          <w:sz w:val="24"/>
          <w:szCs w:val="24"/>
        </w:rPr>
        <w:t>состоянию</w:t>
      </w:r>
      <w:proofErr w:type="spellEnd"/>
      <w:r w:rsidRPr="004F4B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F4B16">
        <w:rPr>
          <w:rFonts w:ascii="Times New Roman" w:hAnsi="Times New Roman" w:cs="Times New Roman"/>
          <w:spacing w:val="-9"/>
          <w:sz w:val="24"/>
          <w:szCs w:val="24"/>
        </w:rPr>
        <w:t>на</w:t>
      </w:r>
      <w:proofErr w:type="spellEnd"/>
      <w:r w:rsidRPr="004F4B16">
        <w:rPr>
          <w:rFonts w:ascii="Times New Roman" w:hAnsi="Times New Roman" w:cs="Times New Roman"/>
          <w:spacing w:val="-9"/>
          <w:sz w:val="24"/>
          <w:szCs w:val="24"/>
        </w:rPr>
        <w:t xml:space="preserve"> 01.01.201</w:t>
      </w:r>
      <w:r w:rsidR="008807E8" w:rsidRPr="004F4B16">
        <w:rPr>
          <w:rFonts w:ascii="Times New Roman" w:hAnsi="Times New Roman" w:cs="Times New Roman"/>
          <w:spacing w:val="-9"/>
          <w:sz w:val="24"/>
          <w:szCs w:val="24"/>
        </w:rPr>
        <w:t>6</w:t>
      </w:r>
    </w:p>
    <w:p w:rsidR="00492FB2" w:rsidRPr="008807E8" w:rsidRDefault="00492FB2" w:rsidP="004F4B16">
      <w:pPr>
        <w:spacing w:after="0"/>
        <w:jc w:val="right"/>
        <w:rPr>
          <w:b/>
          <w:sz w:val="24"/>
          <w:szCs w:val="24"/>
        </w:rPr>
      </w:pPr>
      <w:r w:rsidRPr="008807E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65"/>
        <w:gridCol w:w="883"/>
        <w:gridCol w:w="651"/>
        <w:gridCol w:w="1021"/>
        <w:gridCol w:w="846"/>
        <w:gridCol w:w="1127"/>
        <w:gridCol w:w="655"/>
        <w:gridCol w:w="804"/>
        <w:gridCol w:w="988"/>
      </w:tblGrid>
      <w:tr w:rsidR="00492FB2" w:rsidRPr="00E5568C" w:rsidTr="005F159B">
        <w:trPr>
          <w:cantSplit/>
          <w:trHeight w:hRule="exact" w:val="708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ind w:left="394"/>
              <w:rPr>
                <w:sz w:val="18"/>
                <w:szCs w:val="18"/>
              </w:rPr>
            </w:pPr>
            <w:r w:rsidRPr="004F4B16">
              <w:rPr>
                <w:i/>
                <w:sz w:val="18"/>
                <w:szCs w:val="18"/>
              </w:rPr>
              <w:t>Категори</w:t>
            </w:r>
            <w:r w:rsidRPr="00E5568C">
              <w:rPr>
                <w:sz w:val="18"/>
                <w:szCs w:val="18"/>
              </w:rPr>
              <w:t>и земель</w:t>
            </w:r>
          </w:p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Общая площадь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spacing w:line="202" w:lineRule="exact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Всего</w:t>
            </w:r>
          </w:p>
          <w:p w:rsidR="00492FB2" w:rsidRPr="00E5568C" w:rsidRDefault="00492FB2" w:rsidP="005F159B">
            <w:pPr>
              <w:shd w:val="clear" w:color="auto" w:fill="FFFFFF"/>
              <w:spacing w:line="202" w:lineRule="exact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Сельхоз</w:t>
            </w:r>
          </w:p>
          <w:p w:rsidR="00492FB2" w:rsidRPr="00E5568C" w:rsidRDefault="00492FB2" w:rsidP="005F159B">
            <w:pPr>
              <w:shd w:val="clear" w:color="auto" w:fill="FFFFFF"/>
              <w:spacing w:line="202" w:lineRule="exact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угодий</w:t>
            </w: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spacing w:line="202" w:lineRule="exact"/>
              <w:ind w:left="29" w:right="38" w:firstLine="24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 xml:space="preserve">В том числе </w:t>
            </w:r>
            <w:r w:rsidRPr="00E5568C">
              <w:rPr>
                <w:spacing w:val="-2"/>
                <w:sz w:val="18"/>
                <w:szCs w:val="18"/>
              </w:rPr>
              <w:t>пашни</w:t>
            </w: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spacing w:line="202" w:lineRule="exact"/>
              <w:ind w:firstLine="62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 xml:space="preserve">Лесные </w:t>
            </w:r>
            <w:r w:rsidRPr="00E5568C">
              <w:rPr>
                <w:spacing w:val="-2"/>
                <w:sz w:val="18"/>
                <w:szCs w:val="18"/>
              </w:rPr>
              <w:t>площади,</w:t>
            </w:r>
          </w:p>
          <w:p w:rsidR="00492FB2" w:rsidRPr="00E5568C" w:rsidRDefault="00492FB2" w:rsidP="005F159B">
            <w:pPr>
              <w:shd w:val="clear" w:color="auto" w:fill="FFFFFF"/>
              <w:spacing w:line="202" w:lineRule="exact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кустарник и</w:t>
            </w: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pacing w:val="-2"/>
                <w:sz w:val="18"/>
                <w:szCs w:val="18"/>
              </w:rPr>
              <w:t>Болота</w:t>
            </w: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spacing w:line="202" w:lineRule="exact"/>
              <w:ind w:left="24" w:right="38" w:firstLine="77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Под водой</w:t>
            </w: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spacing w:line="206" w:lineRule="exact"/>
              <w:ind w:left="43" w:right="101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Другие угодья</w:t>
            </w: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</w:p>
        </w:tc>
      </w:tr>
      <w:tr w:rsidR="00492FB2" w:rsidRPr="00E5568C" w:rsidTr="005F159B">
        <w:trPr>
          <w:cantSplit/>
          <w:trHeight w:hRule="exact" w:val="342"/>
        </w:trPr>
        <w:tc>
          <w:tcPr>
            <w:tcW w:w="2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216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га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10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B2" w:rsidRPr="00E5568C" w:rsidRDefault="00492FB2" w:rsidP="005F159B">
            <w:pPr>
              <w:rPr>
                <w:sz w:val="18"/>
                <w:szCs w:val="18"/>
              </w:rPr>
            </w:pPr>
          </w:p>
        </w:tc>
      </w:tr>
      <w:tr w:rsidR="00492FB2" w:rsidRPr="00E5568C" w:rsidTr="005F159B">
        <w:trPr>
          <w:trHeight w:hRule="exact" w:val="372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E5568C">
              <w:rPr>
                <w:sz w:val="18"/>
                <w:szCs w:val="18"/>
              </w:rPr>
              <w:t>Земли</w:t>
            </w:r>
            <w:proofErr w:type="spellEnd"/>
            <w:r w:rsidRPr="00E5568C">
              <w:rPr>
                <w:sz w:val="18"/>
                <w:szCs w:val="18"/>
              </w:rPr>
              <w:t xml:space="preserve"> </w:t>
            </w:r>
            <w:proofErr w:type="spellStart"/>
            <w:r w:rsidRPr="00E5568C">
              <w:rPr>
                <w:sz w:val="18"/>
                <w:szCs w:val="18"/>
              </w:rPr>
              <w:t>сельхозназначения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2587,3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91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53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2576,27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48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01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1,3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67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0,15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0,14</w:t>
            </w:r>
          </w:p>
        </w:tc>
      </w:tr>
      <w:tr w:rsidR="00492FB2" w:rsidRPr="00E5568C" w:rsidTr="008807E8">
        <w:trPr>
          <w:trHeight w:hRule="exact" w:val="779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1249,83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379,66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39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159,45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235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447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98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38,2</w:t>
            </w:r>
          </w:p>
        </w:tc>
      </w:tr>
      <w:tr w:rsidR="00492FB2" w:rsidRPr="00E5568C" w:rsidTr="005F159B">
        <w:trPr>
          <w:trHeight w:hRule="exact" w:val="1699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9054A5" w:rsidRDefault="00492FB2" w:rsidP="005F159B">
            <w:pPr>
              <w:shd w:val="clear" w:color="auto" w:fill="FFFFFF"/>
              <w:spacing w:line="202" w:lineRule="exact"/>
              <w:rPr>
                <w:sz w:val="18"/>
                <w:szCs w:val="18"/>
                <w:lang w:val="ru-RU"/>
              </w:rPr>
            </w:pPr>
            <w:proofErr w:type="gramStart"/>
            <w:r w:rsidRPr="009054A5">
              <w:rPr>
                <w:sz w:val="18"/>
                <w:szCs w:val="18"/>
                <w:lang w:val="ru-RU"/>
              </w:rPr>
              <w:t xml:space="preserve">Земли промышленности, транспорта, связи, радиовещания, телевидения, информатики, космического обеспечения, энергетики </w:t>
            </w:r>
            <w:proofErr w:type="spellStart"/>
            <w:r w:rsidRPr="009054A5">
              <w:rPr>
                <w:sz w:val="18"/>
                <w:szCs w:val="18"/>
                <w:lang w:val="ru-RU"/>
              </w:rPr>
              <w:t>оороны</w:t>
            </w:r>
            <w:proofErr w:type="spellEnd"/>
            <w:r w:rsidRPr="009054A5">
              <w:rPr>
                <w:sz w:val="18"/>
                <w:szCs w:val="18"/>
                <w:lang w:val="ru-RU"/>
              </w:rPr>
              <w:t xml:space="preserve"> и иного назначения</w:t>
            </w:r>
            <w:proofErr w:type="gram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3553,56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78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446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259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911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216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1408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226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184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25,02</w:t>
            </w:r>
          </w:p>
        </w:tc>
      </w:tr>
      <w:tr w:rsidR="00492FB2" w:rsidRPr="00E5568C" w:rsidTr="005F159B">
        <w:trPr>
          <w:trHeight w:hRule="exact" w:val="6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spacing w:line="206" w:lineRule="exact"/>
              <w:ind w:right="34"/>
              <w:rPr>
                <w:sz w:val="18"/>
                <w:szCs w:val="18"/>
              </w:rPr>
            </w:pPr>
            <w:proofErr w:type="spellStart"/>
            <w:r w:rsidRPr="00E5568C">
              <w:rPr>
                <w:sz w:val="18"/>
                <w:szCs w:val="18"/>
              </w:rPr>
              <w:t>Земли</w:t>
            </w:r>
            <w:proofErr w:type="spellEnd"/>
            <w:r w:rsidRPr="00E5568C">
              <w:rPr>
                <w:sz w:val="18"/>
                <w:szCs w:val="18"/>
              </w:rPr>
              <w:t xml:space="preserve"> </w:t>
            </w:r>
            <w:proofErr w:type="spellStart"/>
            <w:r w:rsidRPr="00E5568C">
              <w:rPr>
                <w:sz w:val="18"/>
                <w:szCs w:val="18"/>
              </w:rPr>
              <w:t>особо-охраняемых</w:t>
            </w:r>
            <w:proofErr w:type="spellEnd"/>
            <w:r w:rsidRPr="00E5568C">
              <w:rPr>
                <w:sz w:val="18"/>
                <w:szCs w:val="18"/>
              </w:rPr>
              <w:t xml:space="preserve"> </w:t>
            </w:r>
            <w:proofErr w:type="spellStart"/>
            <w:r w:rsidRPr="00E5568C">
              <w:rPr>
                <w:sz w:val="18"/>
                <w:szCs w:val="18"/>
              </w:rPr>
              <w:t>территорий</w:t>
            </w:r>
            <w:proofErr w:type="spellEnd"/>
            <w:r w:rsidRPr="00E556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</w:tr>
      <w:tr w:rsidR="00492FB2" w:rsidRPr="00E5568C" w:rsidTr="005F159B">
        <w:trPr>
          <w:trHeight w:hRule="exact" w:val="383"/>
        </w:trPr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116000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58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58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783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72397</w:t>
            </w:r>
          </w:p>
          <w:p w:rsidR="00492FB2" w:rsidRPr="00E5568C" w:rsidRDefault="00492FB2" w:rsidP="005F159B">
            <w:pPr>
              <w:shd w:val="clear" w:color="auto" w:fill="FFFFFF"/>
              <w:ind w:left="173"/>
              <w:rPr>
                <w:sz w:val="18"/>
                <w:szCs w:val="18"/>
              </w:rPr>
            </w:pPr>
          </w:p>
          <w:p w:rsidR="00492FB2" w:rsidRPr="00E5568C" w:rsidRDefault="00492FB2" w:rsidP="005F159B">
            <w:pPr>
              <w:shd w:val="clear" w:color="auto" w:fill="FFFFFF"/>
              <w:ind w:left="173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39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41852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</w:tr>
      <w:tr w:rsidR="00492FB2" w:rsidRPr="00E5568C" w:rsidTr="005F159B">
        <w:trPr>
          <w:trHeight w:hRule="exact" w:val="362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Земли водного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ind w:left="230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ind w:left="192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92FB2" w:rsidRPr="00E5568C" w:rsidTr="005F159B">
        <w:trPr>
          <w:trHeight w:hRule="exact" w:val="688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2FB2" w:rsidRPr="009054A5" w:rsidRDefault="00492FB2" w:rsidP="005F159B">
            <w:pPr>
              <w:shd w:val="clear" w:color="auto" w:fill="FFFFFF"/>
              <w:spacing w:line="202" w:lineRule="exact"/>
              <w:ind w:right="173"/>
              <w:rPr>
                <w:sz w:val="18"/>
                <w:szCs w:val="18"/>
                <w:lang w:val="ru-RU"/>
              </w:rPr>
            </w:pPr>
            <w:r w:rsidRPr="009054A5">
              <w:rPr>
                <w:sz w:val="18"/>
                <w:szCs w:val="18"/>
                <w:lang w:val="ru-RU"/>
              </w:rPr>
              <w:t>Земли запаса (в т.ч. фонд перераспределения)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9166,97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78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4088,36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58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1289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87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362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122,5</w:t>
            </w:r>
          </w:p>
        </w:tc>
      </w:tr>
      <w:tr w:rsidR="00492FB2" w:rsidRPr="00E5568C" w:rsidTr="005F159B">
        <w:trPr>
          <w:trHeight w:hRule="exact" w:val="528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Всего земель в границах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132557,66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86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82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4184,93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82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293,45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77844,66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ind w:left="101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44647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1158,15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B2" w:rsidRPr="00E5568C" w:rsidRDefault="00492FB2" w:rsidP="005F15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5568C">
              <w:rPr>
                <w:sz w:val="18"/>
                <w:szCs w:val="18"/>
              </w:rPr>
              <w:t>185,86</w:t>
            </w:r>
          </w:p>
        </w:tc>
      </w:tr>
    </w:tbl>
    <w:p w:rsidR="00492FB2" w:rsidRPr="00E5568C" w:rsidRDefault="00492FB2" w:rsidP="00492FB2">
      <w:pPr>
        <w:jc w:val="both"/>
        <w:rPr>
          <w:sz w:val="18"/>
          <w:szCs w:val="18"/>
        </w:rPr>
      </w:pPr>
      <w:r w:rsidRPr="00E5568C">
        <w:rPr>
          <w:sz w:val="18"/>
          <w:szCs w:val="18"/>
        </w:rPr>
        <w:tab/>
      </w:r>
    </w:p>
    <w:p w:rsidR="00492FB2" w:rsidRPr="009054A5" w:rsidRDefault="00492FB2" w:rsidP="00492FB2">
      <w:pPr>
        <w:ind w:firstLine="708"/>
        <w:jc w:val="both"/>
        <w:rPr>
          <w:sz w:val="18"/>
          <w:szCs w:val="18"/>
          <w:lang w:val="ru-RU"/>
        </w:rPr>
      </w:pPr>
      <w:r w:rsidRPr="009054A5">
        <w:rPr>
          <w:sz w:val="18"/>
          <w:szCs w:val="18"/>
          <w:lang w:val="ru-RU"/>
        </w:rPr>
        <w:t xml:space="preserve">Из приведенной таблицы 2 видно, что </w:t>
      </w:r>
      <w:proofErr w:type="gramStart"/>
      <w:r w:rsidRPr="009054A5">
        <w:rPr>
          <w:sz w:val="18"/>
          <w:szCs w:val="18"/>
          <w:lang w:val="ru-RU"/>
        </w:rPr>
        <w:t>сельхоз угодья</w:t>
      </w:r>
      <w:proofErr w:type="gramEnd"/>
      <w:r w:rsidRPr="009054A5">
        <w:rPr>
          <w:sz w:val="18"/>
          <w:szCs w:val="18"/>
          <w:lang w:val="ru-RU"/>
        </w:rPr>
        <w:t xml:space="preserve"> занимают только 2 %,  пахотные земли, кроме огородов, отсутствуют совсем. Более 87 % от общего количества земель  в границах поселения,  занимают  лесные площади,  из них 36 % болота.</w:t>
      </w:r>
    </w:p>
    <w:p w:rsidR="00492FB2" w:rsidRPr="0054342F" w:rsidRDefault="00492FB2" w:rsidP="00492FB2">
      <w:pPr>
        <w:pStyle w:val="3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bookmarkStart w:id="1" w:name="_Toc132716905"/>
      <w:bookmarkStart w:id="2" w:name="_Toc132715993"/>
      <w:bookmarkStart w:id="3" w:name="_Toc55389930"/>
      <w:r w:rsidRPr="0054342F">
        <w:rPr>
          <w:rFonts w:ascii="Times New Roman" w:hAnsi="Times New Roman"/>
          <w:b/>
          <w:bCs/>
          <w:sz w:val="18"/>
          <w:szCs w:val="18"/>
          <w:lang w:val="ru-RU"/>
        </w:rPr>
        <w:t>Административное деление</w:t>
      </w:r>
      <w:bookmarkEnd w:id="1"/>
      <w:bookmarkEnd w:id="2"/>
      <w:bookmarkEnd w:id="3"/>
    </w:p>
    <w:p w:rsidR="00492FB2" w:rsidRPr="0054342F" w:rsidRDefault="00492FB2" w:rsidP="00492FB2">
      <w:pPr>
        <w:pStyle w:val="a7"/>
        <w:ind w:firstLine="709"/>
        <w:rPr>
          <w:sz w:val="18"/>
          <w:szCs w:val="18"/>
          <w:lang w:val="ru-RU"/>
        </w:rPr>
      </w:pPr>
      <w:proofErr w:type="gramStart"/>
      <w:r w:rsidRPr="0054342F">
        <w:rPr>
          <w:sz w:val="18"/>
          <w:szCs w:val="18"/>
          <w:lang w:val="ru-RU"/>
        </w:rPr>
        <w:t>Красноярского поселение включает в себя 1 населенный пункт, с центром - село Красный Яр</w:t>
      </w:r>
      <w:proofErr w:type="gramEnd"/>
    </w:p>
    <w:p w:rsidR="00492FB2" w:rsidRPr="0054342F" w:rsidRDefault="00492FB2" w:rsidP="00492FB2">
      <w:pPr>
        <w:pStyle w:val="a7"/>
        <w:ind w:firstLine="709"/>
        <w:jc w:val="right"/>
        <w:rPr>
          <w:sz w:val="18"/>
          <w:szCs w:val="18"/>
        </w:rPr>
      </w:pPr>
      <w:proofErr w:type="spellStart"/>
      <w:proofErr w:type="gramStart"/>
      <w:r w:rsidRPr="0054342F">
        <w:rPr>
          <w:sz w:val="18"/>
          <w:szCs w:val="18"/>
        </w:rPr>
        <w:t>Таблица</w:t>
      </w:r>
      <w:proofErr w:type="spellEnd"/>
      <w:r w:rsidRPr="0054342F">
        <w:rPr>
          <w:sz w:val="18"/>
          <w:szCs w:val="18"/>
        </w:rPr>
        <w:t xml:space="preserve"> 3.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9"/>
        <w:gridCol w:w="1801"/>
        <w:gridCol w:w="1153"/>
        <w:gridCol w:w="1395"/>
        <w:gridCol w:w="1400"/>
        <w:gridCol w:w="2193"/>
      </w:tblGrid>
      <w:tr w:rsidR="00492FB2" w:rsidRPr="00E957E7" w:rsidTr="004F4B16">
        <w:trPr>
          <w:cantSplit/>
          <w:trHeight w:val="121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Наименование поселения,</w:t>
            </w:r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с указанием  центра</w:t>
            </w:r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(центральной усадьбы)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 xml:space="preserve">Наименование </w:t>
            </w:r>
            <w:proofErr w:type="gram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населенных</w:t>
            </w:r>
            <w:proofErr w:type="gramEnd"/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 xml:space="preserve">пунктов, входящих </w:t>
            </w:r>
            <w:proofErr w:type="gram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в</w:t>
            </w:r>
            <w:proofErr w:type="gramEnd"/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состав поселения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Численность населения населенного пункта,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Расстояние от населенного пункта до областного центра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Расстояние от населенного пункта до администрации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Вид транспорта, Количество рейсов в течение дня/ пешая доступность</w:t>
            </w:r>
          </w:p>
        </w:tc>
      </w:tr>
      <w:tr w:rsidR="00492FB2" w:rsidRPr="00E957E7" w:rsidTr="004F4B16">
        <w:trPr>
          <w:trHeight w:val="13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Красноярское сельское поселение</w:t>
            </w:r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Село       Красный Яр</w:t>
            </w:r>
          </w:p>
          <w:p w:rsidR="00492FB2" w:rsidRPr="004F4B16" w:rsidRDefault="00492FB2" w:rsidP="005F159B">
            <w:pPr>
              <w:pStyle w:val="a9"/>
              <w:jc w:val="both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  <w:p w:rsidR="00492FB2" w:rsidRPr="004F4B16" w:rsidRDefault="00492FB2" w:rsidP="005F159B">
            <w:pPr>
              <w:pStyle w:val="a9"/>
              <w:jc w:val="both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lastRenderedPageBreak/>
              <w:t xml:space="preserve"> </w:t>
            </w:r>
          </w:p>
          <w:p w:rsidR="00492FB2" w:rsidRPr="004F4B16" w:rsidRDefault="00492FB2" w:rsidP="005F159B">
            <w:pPr>
              <w:pStyle w:val="a9"/>
              <w:jc w:val="both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  <w:p w:rsidR="00492FB2" w:rsidRPr="004F4B16" w:rsidRDefault="00492FB2" w:rsidP="005F159B">
            <w:pPr>
              <w:pStyle w:val="a9"/>
              <w:jc w:val="both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  <w:p w:rsidR="00492FB2" w:rsidRPr="004F4B16" w:rsidRDefault="00492FB2" w:rsidP="005F159B">
            <w:pPr>
              <w:pStyle w:val="a9"/>
              <w:jc w:val="both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Село</w:t>
            </w:r>
            <w:proofErr w:type="spellEnd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>Красный</w:t>
            </w:r>
            <w:proofErr w:type="spellEnd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>Яр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8807E8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2539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>через тайгу по зимнику 128 км</w:t>
            </w:r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t xml:space="preserve">через переправу с выходом на </w:t>
            </w:r>
            <w:r w:rsidRPr="004F4B16">
              <w:rPr>
                <w:rFonts w:ascii="Times New Roman" w:hAnsi="Times New Roman" w:cs="Times New Roman"/>
                <w:b/>
                <w:sz w:val="16"/>
                <w:szCs w:val="18"/>
                <w:lang w:val="ru-RU"/>
              </w:rPr>
              <w:lastRenderedPageBreak/>
              <w:t>трассу 180 км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Через</w:t>
            </w:r>
            <w:proofErr w:type="spellEnd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>переправу</w:t>
            </w:r>
            <w:proofErr w:type="spellEnd"/>
          </w:p>
          <w:p w:rsidR="00492FB2" w:rsidRPr="004F4B16" w:rsidRDefault="00492FB2" w:rsidP="005F159B">
            <w:pPr>
              <w:pStyle w:val="a9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80 </w:t>
            </w:r>
            <w:proofErr w:type="spellStart"/>
            <w:r w:rsidRPr="004F4B16">
              <w:rPr>
                <w:rFonts w:ascii="Times New Roman" w:hAnsi="Times New Roman" w:cs="Times New Roman"/>
                <w:b/>
                <w:sz w:val="16"/>
                <w:szCs w:val="18"/>
              </w:rPr>
              <w:t>км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B2" w:rsidRPr="004F4B16" w:rsidRDefault="00492FB2" w:rsidP="005F159B">
            <w:pPr>
              <w:pStyle w:val="21"/>
              <w:rPr>
                <w:sz w:val="16"/>
                <w:szCs w:val="18"/>
                <w:lang w:val="ru-RU"/>
              </w:rPr>
            </w:pPr>
            <w:r w:rsidRPr="004F4B16">
              <w:rPr>
                <w:sz w:val="16"/>
                <w:szCs w:val="18"/>
                <w:lang w:val="ru-RU"/>
              </w:rPr>
              <w:t>Автобусное сообщение 2 раза в неделю</w:t>
            </w:r>
          </w:p>
          <w:p w:rsidR="00492FB2" w:rsidRPr="004F4B16" w:rsidRDefault="00492FB2" w:rsidP="005F159B">
            <w:pPr>
              <w:pStyle w:val="21"/>
              <w:rPr>
                <w:sz w:val="16"/>
                <w:szCs w:val="18"/>
                <w:lang w:val="ru-RU"/>
              </w:rPr>
            </w:pPr>
            <w:r w:rsidRPr="004F4B16">
              <w:rPr>
                <w:sz w:val="16"/>
                <w:szCs w:val="18"/>
                <w:lang w:val="ru-RU"/>
              </w:rPr>
              <w:t>До г</w:t>
            </w:r>
            <w:proofErr w:type="gramStart"/>
            <w:r w:rsidRPr="004F4B16">
              <w:rPr>
                <w:sz w:val="16"/>
                <w:szCs w:val="18"/>
                <w:lang w:val="ru-RU"/>
              </w:rPr>
              <w:t>.Т</w:t>
            </w:r>
            <w:proofErr w:type="gramEnd"/>
            <w:r w:rsidRPr="004F4B16">
              <w:rPr>
                <w:sz w:val="16"/>
                <w:szCs w:val="18"/>
                <w:lang w:val="ru-RU"/>
              </w:rPr>
              <w:t>омска частные, до с.Кривошеино (АТП – до с.Никольское, Красноярское ЖКХ – до берега), а также предприниматели по извозу на легковых автомобилях</w:t>
            </w:r>
          </w:p>
        </w:tc>
      </w:tr>
    </w:tbl>
    <w:p w:rsidR="00492FB2" w:rsidRPr="0054342F" w:rsidRDefault="00492FB2" w:rsidP="00492FB2">
      <w:pPr>
        <w:pStyle w:val="3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bookmarkStart w:id="4" w:name="_Toc132716906"/>
      <w:bookmarkStart w:id="5" w:name="_Toc132715994"/>
      <w:r w:rsidRPr="0054342F">
        <w:rPr>
          <w:rFonts w:ascii="Times New Roman" w:hAnsi="Times New Roman"/>
          <w:b/>
          <w:bCs/>
          <w:sz w:val="18"/>
          <w:szCs w:val="18"/>
          <w:lang w:val="ru-RU"/>
        </w:rPr>
        <w:lastRenderedPageBreak/>
        <w:t>Демографическая ситуация</w:t>
      </w:r>
      <w:bookmarkEnd w:id="4"/>
      <w:bookmarkEnd w:id="5"/>
    </w:p>
    <w:p w:rsidR="00492FB2" w:rsidRPr="008807E8" w:rsidRDefault="00492FB2" w:rsidP="00492FB2">
      <w:pPr>
        <w:pStyle w:val="a6"/>
        <w:ind w:firstLine="540"/>
        <w:rPr>
          <w:rFonts w:ascii="Times New Roman" w:hAnsi="Times New Roman" w:cs="Times New Roman"/>
          <w:sz w:val="24"/>
          <w:lang w:val="ru-RU"/>
        </w:rPr>
      </w:pPr>
      <w:r w:rsidRPr="008807E8">
        <w:rPr>
          <w:rFonts w:ascii="Times New Roman" w:hAnsi="Times New Roman" w:cs="Times New Roman"/>
          <w:sz w:val="24"/>
          <w:lang w:val="ru-RU"/>
        </w:rPr>
        <w:t>Общая  численность  населения Красно</w:t>
      </w:r>
      <w:r w:rsidR="008807E8" w:rsidRPr="008807E8">
        <w:rPr>
          <w:rFonts w:ascii="Times New Roman" w:hAnsi="Times New Roman" w:cs="Times New Roman"/>
          <w:sz w:val="24"/>
          <w:lang w:val="ru-RU"/>
        </w:rPr>
        <w:t>ярского  поселения на 01.01.2016</w:t>
      </w:r>
      <w:r w:rsidRPr="008807E8">
        <w:rPr>
          <w:rFonts w:ascii="Times New Roman" w:hAnsi="Times New Roman" w:cs="Times New Roman"/>
          <w:sz w:val="24"/>
          <w:lang w:val="ru-RU"/>
        </w:rPr>
        <w:t xml:space="preserve"> год</w:t>
      </w:r>
      <w:r w:rsidR="008807E8">
        <w:rPr>
          <w:rFonts w:ascii="Times New Roman" w:hAnsi="Times New Roman" w:cs="Times New Roman"/>
          <w:sz w:val="24"/>
          <w:lang w:val="ru-RU"/>
        </w:rPr>
        <w:t>а  составила   2539</w:t>
      </w:r>
      <w:r w:rsidRPr="008807E8">
        <w:rPr>
          <w:rFonts w:ascii="Times New Roman" w:hAnsi="Times New Roman" w:cs="Times New Roman"/>
          <w:sz w:val="24"/>
          <w:lang w:val="ru-RU"/>
        </w:rPr>
        <w:t xml:space="preserve"> человека.</w:t>
      </w:r>
    </w:p>
    <w:p w:rsidR="008807E8" w:rsidRDefault="008807E8" w:rsidP="004F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492FB2" w:rsidRPr="009054A5" w:rsidRDefault="008807E8" w:rsidP="004F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 экономически </w:t>
      </w:r>
      <w:proofErr w:type="gramStart"/>
      <w:r w:rsidRPr="009054A5">
        <w:rPr>
          <w:rFonts w:ascii="Times New Roman" w:hAnsi="Times New Roman" w:cs="Times New Roman"/>
          <w:sz w:val="24"/>
          <w:szCs w:val="24"/>
          <w:lang w:val="ru-RU"/>
        </w:rPr>
        <w:t>активного</w:t>
      </w:r>
      <w:proofErr w:type="gramEnd"/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населения-1637 человек</w:t>
      </w:r>
    </w:p>
    <w:p w:rsidR="008807E8" w:rsidRPr="009054A5" w:rsidRDefault="008807E8" w:rsidP="004F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 официально </w:t>
      </w:r>
      <w:proofErr w:type="gramStart"/>
      <w:r w:rsidRPr="009054A5">
        <w:rPr>
          <w:rFonts w:ascii="Times New Roman" w:hAnsi="Times New Roman" w:cs="Times New Roman"/>
          <w:sz w:val="24"/>
          <w:szCs w:val="24"/>
          <w:lang w:val="ru-RU"/>
        </w:rPr>
        <w:t>трудоспособного</w:t>
      </w:r>
      <w:proofErr w:type="gramEnd"/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населения-350 человек</w:t>
      </w:r>
    </w:p>
    <w:p w:rsidR="008807E8" w:rsidRPr="009054A5" w:rsidRDefault="008807E8" w:rsidP="004F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sz w:val="24"/>
          <w:szCs w:val="24"/>
          <w:lang w:val="ru-RU"/>
        </w:rPr>
        <w:t>численность безработных граждан. Состоявших в органах службы занятости-59 человек.</w:t>
      </w:r>
    </w:p>
    <w:p w:rsidR="008807E8" w:rsidRPr="009054A5" w:rsidRDefault="008807E8" w:rsidP="004F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sz w:val="24"/>
          <w:szCs w:val="24"/>
          <w:lang w:val="ru-RU"/>
        </w:rPr>
        <w:t>1228 человек из экономически активного населения это те люди кто: либо осуществляют предпринимательскую деятельность без государственной регистрации, либо трудоустроены без заключения официальных договоров, либо являются безработными без постановки на учет в Службе занятости. Возможны ситуации совмещения вышеуказанных категорий со всеми вытекающими из этого последствиями</w:t>
      </w:r>
      <w:r w:rsidR="00B20845" w:rsidRPr="009054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2FB2" w:rsidRPr="009054A5" w:rsidRDefault="00492FB2" w:rsidP="004F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Демографическая ситуация в Красноярском поселении нестабильная, на протяжении последних лет число умерших превышает  число родившихся. Баланс  населения  также ежегодно  уменьшается, из за превышения числа </w:t>
      </w:r>
      <w:proofErr w:type="gramStart"/>
      <w:r w:rsidRPr="009054A5">
        <w:rPr>
          <w:rFonts w:ascii="Times New Roman" w:hAnsi="Times New Roman" w:cs="Times New Roman"/>
          <w:sz w:val="24"/>
          <w:szCs w:val="24"/>
          <w:lang w:val="ru-RU"/>
        </w:rPr>
        <w:t>выбывших</w:t>
      </w:r>
      <w:proofErr w:type="gramEnd"/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, над числом прибывших с территории.  Средняя продолжительность жизни в поселении составляет 57 лет у мужчин и 68 год у женщин, это практически средний показатель продолжительности жизни в районе. (Средняя продолжительность жизни среднестатистического жителя </w:t>
      </w:r>
      <w:proofErr w:type="spellStart"/>
      <w:r w:rsidRPr="009054A5">
        <w:rPr>
          <w:rFonts w:ascii="Times New Roman" w:hAnsi="Times New Roman" w:cs="Times New Roman"/>
          <w:sz w:val="24"/>
          <w:szCs w:val="24"/>
          <w:lang w:val="ru-RU"/>
        </w:rPr>
        <w:t>Кривошеинского</w:t>
      </w:r>
      <w:proofErr w:type="spellEnd"/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района в последние  годы составляет 65,7 лет, в том числе 59,5 лет у мужчин и 72 года у женщин.)</w:t>
      </w:r>
    </w:p>
    <w:p w:rsidR="00492FB2" w:rsidRPr="009054A5" w:rsidRDefault="00492FB2" w:rsidP="004F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Короткая продолжительность жизни, снижение рождаемости, отток населения с территории поселения объясняется следующими факторами: многократным повышением стоимости </w:t>
      </w:r>
      <w:proofErr w:type="spellStart"/>
      <w:r w:rsidRPr="009054A5">
        <w:rPr>
          <w:rFonts w:ascii="Times New Roman" w:hAnsi="Times New Roman" w:cs="Times New Roman"/>
          <w:sz w:val="24"/>
          <w:szCs w:val="24"/>
          <w:lang w:val="ru-RU"/>
        </w:rPr>
        <w:t>самообеспечения</w:t>
      </w:r>
      <w:proofErr w:type="spellEnd"/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(питание, лечение, лекарства, одежда). С развалом экономики в  период перестройки, произошел  развал социальной инфраструктуры на селе, был ликвидирован леспромхоз, появилась безработица, резко снизились доходы населения. Ситуация актуальна и в настоящее время.  В последние годы наблюдается рост  насильственных смертей, несчастных случаев, самоубийств. 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9054A5">
        <w:rPr>
          <w:rFonts w:ascii="Times New Roman" w:hAnsi="Times New Roman" w:cs="Times New Roman"/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заболеваний, отравлений алкоголем.</w:t>
      </w:r>
    </w:p>
    <w:p w:rsidR="00492FB2" w:rsidRPr="009054A5" w:rsidRDefault="00492FB2" w:rsidP="004F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54A5">
        <w:rPr>
          <w:rFonts w:ascii="Times New Roman" w:hAnsi="Times New Roman" w:cs="Times New Roman"/>
          <w:sz w:val="24"/>
          <w:szCs w:val="24"/>
          <w:lang w:val="ru-RU"/>
        </w:rPr>
        <w:t>Тенденция в динамике численности населения Красноярского сельского поселения, в целом, соответствует общим тенден</w:t>
      </w:r>
      <w:r w:rsidR="00066F2E"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циям, сложившимся за последние </w:t>
      </w:r>
      <w:r w:rsidRPr="009054A5">
        <w:rPr>
          <w:rFonts w:ascii="Times New Roman" w:hAnsi="Times New Roman" w:cs="Times New Roman"/>
          <w:sz w:val="24"/>
          <w:szCs w:val="24"/>
          <w:lang w:val="ru-RU"/>
        </w:rPr>
        <w:t>5 лет в России.</w:t>
      </w:r>
      <w:proofErr w:type="gramEnd"/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Численност</w:t>
      </w:r>
      <w:r w:rsidR="00066F2E" w:rsidRPr="009054A5">
        <w:rPr>
          <w:rFonts w:ascii="Times New Roman" w:hAnsi="Times New Roman" w:cs="Times New Roman"/>
          <w:sz w:val="24"/>
          <w:szCs w:val="24"/>
          <w:lang w:val="ru-RU"/>
        </w:rPr>
        <w:t>ь населения по поселению за 2011 – 2015</w:t>
      </w: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гг. уменьшилась на </w:t>
      </w:r>
      <w:r w:rsidR="00066F2E" w:rsidRPr="009054A5">
        <w:rPr>
          <w:rFonts w:ascii="Times New Roman" w:hAnsi="Times New Roman" w:cs="Times New Roman"/>
          <w:sz w:val="24"/>
          <w:szCs w:val="24"/>
          <w:lang w:val="ru-RU"/>
        </w:rPr>
        <w:t>112</w:t>
      </w: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человек. Основное сокр</w:t>
      </w:r>
      <w:r w:rsidR="008D47CE" w:rsidRPr="009054A5">
        <w:rPr>
          <w:rFonts w:ascii="Times New Roman" w:hAnsi="Times New Roman" w:cs="Times New Roman"/>
          <w:sz w:val="24"/>
          <w:szCs w:val="24"/>
          <w:lang w:val="ru-RU"/>
        </w:rPr>
        <w:t>ащение произошло в период с 2013 – 2014 гг., а в период с 2014 – 2016</w:t>
      </w:r>
      <w:r w:rsidRPr="009054A5">
        <w:rPr>
          <w:rFonts w:ascii="Times New Roman" w:hAnsi="Times New Roman" w:cs="Times New Roman"/>
          <w:sz w:val="24"/>
          <w:szCs w:val="24"/>
          <w:lang w:val="ru-RU"/>
        </w:rPr>
        <w:t xml:space="preserve"> гг. темпы снижения населения сокращаются. Хотя с 2006 г. уровень миграции по поселению положительный.</w:t>
      </w:r>
    </w:p>
    <w:p w:rsidR="00492FB2" w:rsidRPr="009054A5" w:rsidRDefault="00492FB2" w:rsidP="004F4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sz w:val="24"/>
          <w:szCs w:val="24"/>
          <w:lang w:val="ru-RU"/>
        </w:rPr>
        <w:t>Численность населения уменьшается из-за высокой смертности наряду с низкой рождаемостью. Снижается численность трудоспособных и число селян в молодом возрасте. Эта тенденция означает сокращение трудового потенциала и трудовых ресурсов поселения, возрастание численности льготных категорий граждан и рост нагрузки на социальную сферу.</w:t>
      </w: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363" w:rsidRDefault="008B0363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3D46" w:rsidRPr="009054A5" w:rsidRDefault="00353D46" w:rsidP="00353D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/>
          <w:sz w:val="24"/>
          <w:szCs w:val="24"/>
          <w:lang w:val="ru-RU"/>
        </w:rPr>
        <w:t>1.Состояние транспортной инфраструктуры</w:t>
      </w:r>
    </w:p>
    <w:p w:rsidR="00353D46" w:rsidRPr="009054A5" w:rsidRDefault="00353D46" w:rsidP="005F15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транспортной инфраструктуры </w:t>
      </w:r>
      <w:r w:rsidR="004E4B61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Красноярского сельского поселения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необходимым условием улучшения качества жизни населения в поселении. </w:t>
      </w:r>
    </w:p>
    <w:p w:rsidR="005F159B" w:rsidRPr="009054A5" w:rsidRDefault="00353D46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Транспортная инфраструктура </w:t>
      </w:r>
      <w:r w:rsidR="004E4B61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образования Красноярского сельского поселения 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составляющей инфраструктуры </w:t>
      </w:r>
      <w:proofErr w:type="spellStart"/>
      <w:r w:rsidR="004E4B61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Кривошеинского</w:t>
      </w:r>
      <w:proofErr w:type="spell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="004E4B61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Томской области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4E4B61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Красноярское сельское поселения расположено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FA42E7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юго-восточной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 </w:t>
      </w:r>
      <w:proofErr w:type="spellStart"/>
      <w:r w:rsidR="00FA42E7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Кривошеинского</w:t>
      </w:r>
      <w:proofErr w:type="spellEnd"/>
      <w:r w:rsidR="00FA42E7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имеет относительно неблагоприятное транспортно-географическое положение относительно </w:t>
      </w:r>
      <w:r w:rsidR="00FA42E7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областного</w:t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центра 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A42E7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Томска</w:t>
      </w:r>
      <w:r w:rsidR="005B1669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F159B" w:rsidRDefault="005F159B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Внешний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транспорт</w:t>
      </w:r>
      <w:proofErr w:type="spellEnd"/>
    </w:p>
    <w:p w:rsidR="005F159B" w:rsidRPr="009054A5" w:rsidRDefault="005F159B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Удаленность  районного центра от г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омска составляет более 165 км, радиус обслуживания -95 километров. Связь с областным центром происходит по автомобильной асфальтированной дороге, летом возможен транспорт по реке. Связь с районным центром в летнее время осуществляется посредством паромной переправы. Зимо</w:t>
      </w:r>
      <w:proofErr w:type="gram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й-</w:t>
      </w:r>
      <w:proofErr w:type="gram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ледовая переправа. В </w:t>
      </w:r>
      <w:proofErr w:type="spellStart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осенне-весенный</w:t>
      </w:r>
      <w:proofErr w:type="spellEnd"/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 этот поселок оказывается практически «отрезанным от внешнего мира» в среднем на один месяц. Связь с ним возможна только воздушным транспортом (вертолет) и то только при условии ясной погоды.</w:t>
      </w:r>
    </w:p>
    <w:p w:rsidR="005F159B" w:rsidRDefault="005F159B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Протяженность автомобильных дорог местного значения- 70,812км.</w:t>
      </w:r>
    </w:p>
    <w:tbl>
      <w:tblPr>
        <w:tblStyle w:val="a4"/>
        <w:tblW w:w="9889" w:type="dxa"/>
        <w:tblLook w:val="04A0"/>
      </w:tblPr>
      <w:tblGrid>
        <w:gridCol w:w="666"/>
        <w:gridCol w:w="3061"/>
        <w:gridCol w:w="2760"/>
        <w:gridCol w:w="1843"/>
        <w:gridCol w:w="1559"/>
      </w:tblGrid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  <w:proofErr w:type="spellEnd"/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свидетельства</w:t>
            </w:r>
            <w:proofErr w:type="spellEnd"/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Ергайская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70:09:0103002:908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683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Колхозная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70:09:0103002:896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663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009632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Озерная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70:09:0103001:650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869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009719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Магистральная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70:09:0000000:108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2046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701326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Свердлова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70:09:0103003:606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927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701327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Южная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70:09:0103003:616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949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701328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70:09:0000000:131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4663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701329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70:09:0103003:608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1171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701330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Новый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70:09:0103003:615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487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701334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Пролетарская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70:09:0103003:614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2009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701333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70:09:0103003:604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1579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701325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70:09:0103003:610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624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701321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70:09:0103003:613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796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70-АВ 701335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Диспетчерская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70:09:0103001:658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1834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009641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70:09:0103001:656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1235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009642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Заозерный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70:09:0103001:644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464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009643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Дальняя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70:09:0103001:659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922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009640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Боровая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70:09:0103001:648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946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Болотная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70:09:0103001:646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305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009638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Базарная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70:09:0103002:903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1072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009637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70:09:0103002:899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457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009636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70:09:0103002:895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1421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009634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Клубная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70:09:0103002:901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272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009633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Обская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70:09:0103002:900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1793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009630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Космонавтов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70:09:0103002:905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267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009631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70:09:0103002:907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1562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009629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70:09:0000000:119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1424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009665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Тихий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70:09:0000000:106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250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009664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70:09:0103001:653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660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009662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70:09:0103001:655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1375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009661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Лермонтова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70:09:0103001:654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859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009660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70:09:0103001:643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575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009658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70:09:0103001:649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1080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009659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70:09:0103001:660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1288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009657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Проточный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70:09:0103001:652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167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009655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Сосновый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70:09:0103001:657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386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009656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Пионерский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70:09:0103002:898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235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009598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Больничный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70:09:0103003:609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133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009596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70:09:0103003:601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375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009597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Нагорная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70:09:0103002:904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1369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Нарымская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70:09:0103003:607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788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009594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Пушкина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70:09:0103002:897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490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009593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Песочная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70:09:0103002:910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882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009592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Сплавная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70:09:0103003:600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1408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009591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Чкалова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70:09:0103002:889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1745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009590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Юбилейная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70:09:0103002:892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299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70:09:0103001:641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472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009588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Терешковой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70:09:0103002:906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917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009587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Объездная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Красный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Яр-Центральный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70:09:0000000:104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6995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009583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Лесовозная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дорога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70:09:0000000:107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5391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009584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Пихтовый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70:09:0103003:611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237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Калинина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70:09:0103003:605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1297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009586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Спортивная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70:09:0103002:893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974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Полевая улица-свалка твердых бытовых отходов</w:t>
            </w:r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70:09:0103003:603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2003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009582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Черных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70:09:0103001:645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500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009618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Физкультурная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70:09:0103001:647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495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009617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Дальний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70:09:0103003:602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424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009613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70:09:0103001:651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499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009615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Культурная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70:09:0103003:612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700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009614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70:09:0103001:642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1852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009616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Береговая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70:09:0103002:890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828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009610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70:09:0103002:894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237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009611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Кооперативный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70:09:0103002:909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231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009612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70:09:0103002:891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245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009609</w:t>
            </w:r>
          </w:p>
        </w:tc>
      </w:tr>
      <w:tr w:rsidR="00CD5C16" w:rsidTr="00CD5C16">
        <w:tc>
          <w:tcPr>
            <w:tcW w:w="666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061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Осиновский</w:t>
            </w:r>
            <w:proofErr w:type="spellEnd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760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70:09:0103002:902</w:t>
            </w:r>
          </w:p>
        </w:tc>
        <w:tc>
          <w:tcPr>
            <w:tcW w:w="1843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711 м</w:t>
            </w:r>
          </w:p>
        </w:tc>
        <w:tc>
          <w:tcPr>
            <w:tcW w:w="1559" w:type="dxa"/>
          </w:tcPr>
          <w:p w:rsidR="00CD5C16" w:rsidRPr="00CD5C16" w:rsidRDefault="00CD5C16" w:rsidP="0002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C16">
              <w:rPr>
                <w:rFonts w:ascii="Times New Roman" w:hAnsi="Times New Roman" w:cs="Times New Roman"/>
                <w:sz w:val="18"/>
                <w:szCs w:val="18"/>
              </w:rPr>
              <w:t>009607</w:t>
            </w:r>
          </w:p>
        </w:tc>
      </w:tr>
    </w:tbl>
    <w:p w:rsidR="00CD5C16" w:rsidRPr="00CD5C16" w:rsidRDefault="00CD5C16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159B" w:rsidRPr="00CD5C16" w:rsidRDefault="005F159B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proofErr w:type="spellStart"/>
      <w:r w:rsidRPr="00CD5C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Внешнегородские</w:t>
      </w:r>
      <w:proofErr w:type="spellEnd"/>
      <w:r w:rsidRPr="00CD5C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автомобильные дороги и транспорт</w:t>
      </w:r>
    </w:p>
    <w:p w:rsidR="005F159B" w:rsidRDefault="005F159B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C1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43B87" w:rsidRP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бщие сведения об автомобильных дорогах содержаться в </w:t>
      </w:r>
      <w:r w:rsid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Постановлении от 10 но</w:t>
      </w:r>
      <w:r w:rsidRP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ября 2010 года №221 «Об утверждении перечня автомобильных дорог общего пользования регионального или межмуниципального значения Томской области.</w:t>
      </w:r>
      <w:r w:rsidR="00F43B87" w:rsidRP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3B87" w:rsidRPr="009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целевой программы «Развитие автомобильных дорог общего пользования регионального или межмуниципального значения томской области на 2011-2015 годы» осуществляются мероприятия, направленные на улучшение доступности и повышение пропускной способности транспортной инфраструктуры. </w:t>
      </w:r>
      <w:r w:rsidR="00F43B87" w:rsidRP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Через </w:t>
      </w:r>
      <w:r w:rsid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43B87" w:rsidRP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расноярское сельское поселение проходят автомобильная дорога межмуниципального значения 69 ОПМЗ Н-62 </w:t>
      </w:r>
      <w:proofErr w:type="spellStart"/>
      <w:proofErr w:type="gramStart"/>
      <w:r w:rsidR="00F43B87" w:rsidRP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Володино-Красный</w:t>
      </w:r>
      <w:proofErr w:type="spellEnd"/>
      <w:proofErr w:type="gramEnd"/>
      <w:r w:rsidR="00F43B87" w:rsidRPr="00F43B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Яр общей протяженностью </w:t>
      </w:r>
      <w:r w:rsidR="00F43B87">
        <w:rPr>
          <w:rFonts w:ascii="Times New Roman" w:hAnsi="Times New Roman" w:cs="Times New Roman"/>
          <w:color w:val="000000"/>
          <w:sz w:val="24"/>
          <w:szCs w:val="24"/>
        </w:rPr>
        <w:t>45,761км.</w:t>
      </w:r>
    </w:p>
    <w:p w:rsidR="00F43B87" w:rsidRDefault="00F43B87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Улично-дорожная сеть</w:t>
      </w:r>
    </w:p>
    <w:p w:rsidR="00F43B87" w:rsidRDefault="00F43B87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Улично-дорожная </w:t>
      </w:r>
      <w:r w:rsidR="00A910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еть</w:t>
      </w:r>
      <w:r w:rsidR="00A910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обеспечивает населенному пункту внутреннее транспортные связи, включает в себя въезды и выезды на территорию поселения, главные улицы застройки.</w:t>
      </w:r>
      <w:proofErr w:type="gramEnd"/>
      <w:r w:rsidR="00A910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и второстепенные проезды. Главные улицы являются основными транспортными и функционально-планировочными осями территории </w:t>
      </w:r>
      <w:r w:rsidR="00A910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застройки. Они обеспечивают транспортное обслуживание жилой застройки и не осуществляют пропуск транзитных общепоселковых транспортных протоков. Основные проезды обеспечивают подъезд транспортна к </w:t>
      </w:r>
      <w:proofErr w:type="spellStart"/>
      <w:proofErr w:type="gramStart"/>
      <w:r w:rsidR="00A91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End"/>
      <w:proofErr w:type="gramEnd"/>
      <w:r w:rsidR="00A910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группам жилых зданий. Второстепенные проезды обеспечивают подъезд транспорта к отдельным зданиям.</w:t>
      </w:r>
    </w:p>
    <w:p w:rsidR="00A9106D" w:rsidRDefault="00A9106D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Улично-дорожная сеть входит в состав всех территориальных зон и представляет собой часть территории, ограниченную красными линиями  и предназначенную для движения транспортных средств и пешеходов, прокладки инженерных коммуникаций, размещение зеленых насаждений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шумозащитных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устройств, </w:t>
      </w:r>
      <w:r w:rsidR="000A43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установки технических средств информации и организации движения.</w:t>
      </w:r>
    </w:p>
    <w:p w:rsidR="000A43A2" w:rsidRDefault="000A43A2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Интенсивность автодвижения на улицах населенного пункта не велика.</w:t>
      </w:r>
    </w:p>
    <w:p w:rsidR="000A43A2" w:rsidRDefault="000A43A2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основным недостаткам улично-дорожной сети населенного пункта следует отнести:</w:t>
      </w:r>
    </w:p>
    <w:p w:rsidR="000A43A2" w:rsidRDefault="000A43A2" w:rsidP="000A43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Нечеткую дифференциацию уличной сети;</w:t>
      </w:r>
    </w:p>
    <w:p w:rsidR="000A43A2" w:rsidRDefault="000A43A2" w:rsidP="000A43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пешеходных тротуаров на ряде улиц;</w:t>
      </w:r>
    </w:p>
    <w:p w:rsidR="000A43A2" w:rsidRDefault="000A43A2" w:rsidP="000A43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Отсутствие твердого </w:t>
      </w:r>
      <w:r w:rsidR="00EF5D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покрытия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43A2" w:rsidRDefault="000A43A2" w:rsidP="000A43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Индивидуальный транспорт</w:t>
      </w:r>
    </w:p>
    <w:p w:rsidR="000A43A2" w:rsidRDefault="00EF5D25" w:rsidP="000A43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пассажирским транспортом общественного пользования на территории поселения наблюдается рост индивидуального автомобильного транспорта.</w:t>
      </w:r>
      <w:r w:rsidR="00A860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Наибольший рост количества автотранспортных сре</w:t>
      </w:r>
      <w:proofErr w:type="gramStart"/>
      <w:r w:rsidR="00A860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="00A860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оизошел за счет значительного увеличения количества легковых автомобилей</w:t>
      </w:r>
      <w:r w:rsidR="00E83D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Хранение автомобилей осуществляется в основном на придомовых участках.</w:t>
      </w:r>
      <w:r w:rsidR="00276E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Открытые площадки для хранения индивидуального транспорта отсутствуют.</w:t>
      </w:r>
    </w:p>
    <w:p w:rsidR="00067069" w:rsidRDefault="00067069" w:rsidP="000A43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результате проведенного анализа, выявлены следующие проблемы транспортной инфраструктуры сельского поселения:</w:t>
      </w:r>
    </w:p>
    <w:p w:rsidR="00067069" w:rsidRDefault="00067069" w:rsidP="000A43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1.Требуется проведение капитального ремонта и реконструкции дорог внутри населенных пунктов;</w:t>
      </w:r>
    </w:p>
    <w:p w:rsidR="00067069" w:rsidRDefault="00067069" w:rsidP="000A43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2.Общественные зоны необходимо оборудовать стоянками автотранспорта;</w:t>
      </w:r>
    </w:p>
    <w:p w:rsidR="00067069" w:rsidRDefault="00CD5C16" w:rsidP="000A43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3. Необходимо стр</w:t>
      </w:r>
      <w:r w:rsidR="000670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оительство как дорог с покрытием, так и улучшенных гру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нтовых дорог.</w:t>
      </w:r>
    </w:p>
    <w:p w:rsidR="005B1B45" w:rsidRDefault="00EF5434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EF543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4.У</w:t>
      </w:r>
      <w:r w:rsidR="00353D46" w:rsidRPr="00EF543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B0363" w:rsidRDefault="008B0363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0977F1" w:rsidRDefault="000977F1" w:rsidP="00353D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2A7DD5" w:rsidRDefault="000C47A4" w:rsidP="000C47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Перспективы развития транспортной инфраструктуры</w:t>
      </w:r>
    </w:p>
    <w:p w:rsidR="000977F1" w:rsidRDefault="000977F1" w:rsidP="000C47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C47A4" w:rsidRDefault="000C47A4" w:rsidP="000C4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Прогнозирование и развитее транспортной инфраструктуры опирается на анализ демографической ситуации на территории, процессов рождаемости и смертности, миграции населения. Анализ структуры населения,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скольку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цель транспортной инфраструктуры -</w:t>
      </w:r>
      <w:r w:rsidR="001328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удовлетворение потребностей населения.</w:t>
      </w:r>
    </w:p>
    <w:p w:rsidR="00E40BAC" w:rsidRDefault="00E40BAC" w:rsidP="000C4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 проектной численности населения произведен на основании данных администрации муниципального образования Красноярское сельское поселение.</w:t>
      </w:r>
    </w:p>
    <w:p w:rsidR="005763A5" w:rsidRPr="0013282D" w:rsidRDefault="005763A5" w:rsidP="005763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82D">
        <w:rPr>
          <w:rFonts w:ascii="Times New Roman" w:hAnsi="Times New Roman" w:cs="Times New Roman"/>
          <w:sz w:val="24"/>
          <w:szCs w:val="24"/>
          <w:lang w:val="ru-RU"/>
        </w:rPr>
        <w:t>По состоянию на 01.01.2012 г. численность населения Красноярского сельского поселения составила 2562 человека.</w:t>
      </w:r>
    </w:p>
    <w:tbl>
      <w:tblPr>
        <w:tblW w:w="9897" w:type="dxa"/>
        <w:tblInd w:w="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0"/>
        <w:gridCol w:w="4394"/>
        <w:gridCol w:w="850"/>
        <w:gridCol w:w="851"/>
        <w:gridCol w:w="850"/>
        <w:gridCol w:w="851"/>
        <w:gridCol w:w="850"/>
        <w:gridCol w:w="851"/>
      </w:tblGrid>
      <w:tr w:rsidR="005763A5" w:rsidRPr="000977F1" w:rsidTr="00025A31">
        <w:trPr>
          <w:trHeight w:val="684"/>
        </w:trPr>
        <w:tc>
          <w:tcPr>
            <w:tcW w:w="400" w:type="dxa"/>
            <w:shd w:val="clear" w:color="auto" w:fill="CCCCCC"/>
            <w:vAlign w:val="center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94" w:type="dxa"/>
            <w:shd w:val="clear" w:color="auto" w:fill="CCCCCC"/>
            <w:vAlign w:val="center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50" w:type="dxa"/>
            <w:shd w:val="clear" w:color="auto" w:fill="CCCCCC"/>
            <w:vAlign w:val="center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CCCCCC"/>
            <w:vAlign w:val="center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CCCCCC"/>
            <w:vAlign w:val="center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CCCCCC"/>
            <w:vAlign w:val="center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CCCCCC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CCCCCC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763A5" w:rsidRPr="000977F1" w:rsidTr="00025A31">
        <w:trPr>
          <w:trHeight w:val="570"/>
        </w:trPr>
        <w:tc>
          <w:tcPr>
            <w:tcW w:w="400" w:type="dxa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населения на начало соответствующего, всего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</w:tr>
      <w:tr w:rsidR="005763A5" w:rsidRPr="000977F1" w:rsidTr="00025A31">
        <w:trPr>
          <w:trHeight w:val="354"/>
        </w:trPr>
        <w:tc>
          <w:tcPr>
            <w:tcW w:w="400" w:type="dxa"/>
            <w:vMerge w:val="restart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  <w:proofErr w:type="spellEnd"/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</w:tr>
      <w:tr w:rsidR="005763A5" w:rsidRPr="000977F1" w:rsidTr="00025A31">
        <w:trPr>
          <w:trHeight w:val="292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spellEnd"/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</w:tr>
      <w:tr w:rsidR="005763A5" w:rsidRPr="000977F1" w:rsidTr="00025A31">
        <w:trPr>
          <w:trHeight w:val="519"/>
        </w:trPr>
        <w:tc>
          <w:tcPr>
            <w:tcW w:w="400" w:type="dxa"/>
            <w:vMerge w:val="restart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число </w:t>
            </w:r>
            <w:proofErr w:type="gramStart"/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родившихся</w:t>
            </w:r>
            <w:proofErr w:type="gramEnd"/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отчётный период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63A5" w:rsidRPr="000977F1" w:rsidTr="00025A31">
        <w:trPr>
          <w:trHeight w:val="187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  <w:proofErr w:type="spellEnd"/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63A5" w:rsidRPr="000977F1" w:rsidTr="00025A31">
        <w:trPr>
          <w:trHeight w:val="263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spellEnd"/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63A5" w:rsidRPr="000977F1" w:rsidTr="00025A31">
        <w:trPr>
          <w:trHeight w:val="576"/>
        </w:trPr>
        <w:tc>
          <w:tcPr>
            <w:tcW w:w="400" w:type="dxa"/>
            <w:vMerge w:val="restart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число </w:t>
            </w:r>
            <w:proofErr w:type="gramStart"/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умерших</w:t>
            </w:r>
            <w:proofErr w:type="gramEnd"/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отчётный период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763A5" w:rsidRPr="000977F1" w:rsidTr="00025A31">
        <w:trPr>
          <w:trHeight w:val="263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  <w:proofErr w:type="spellEnd"/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63A5" w:rsidRPr="000977F1" w:rsidTr="00025A31">
        <w:trPr>
          <w:trHeight w:val="188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spellEnd"/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763A5" w:rsidRPr="000977F1" w:rsidTr="00025A31">
        <w:trPr>
          <w:trHeight w:val="62"/>
        </w:trPr>
        <w:tc>
          <w:tcPr>
            <w:tcW w:w="400" w:type="dxa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убыль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</w:tr>
      <w:tr w:rsidR="005763A5" w:rsidRPr="000977F1" w:rsidTr="00025A31">
        <w:trPr>
          <w:trHeight w:val="112"/>
        </w:trPr>
        <w:tc>
          <w:tcPr>
            <w:tcW w:w="400" w:type="dxa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убыль</w:t>
            </w:r>
            <w:proofErr w:type="spellEnd"/>
            <w:r w:rsidRPr="000977F1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5763A5" w:rsidRPr="000977F1" w:rsidTr="00025A31">
        <w:trPr>
          <w:trHeight w:val="551"/>
        </w:trPr>
        <w:tc>
          <w:tcPr>
            <w:tcW w:w="400" w:type="dxa"/>
            <w:vMerge w:val="restart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человек, моложе трудоспособного возраста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5763A5" w:rsidRPr="000977F1" w:rsidTr="00025A31">
        <w:trPr>
          <w:trHeight w:val="555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человек, в трудоспособном возрасте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5763A5" w:rsidRPr="000977F1" w:rsidTr="00025A31"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человек, старше трудоспособного возраста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5763A5" w:rsidRPr="000977F1" w:rsidTr="00025A31">
        <w:tc>
          <w:tcPr>
            <w:tcW w:w="400" w:type="dxa"/>
            <w:vMerge w:val="restart"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детей в возрасте от 0-6 лет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763A5" w:rsidRPr="000977F1" w:rsidTr="00025A31">
        <w:tc>
          <w:tcPr>
            <w:tcW w:w="400" w:type="dxa"/>
            <w:vMerge/>
          </w:tcPr>
          <w:p w:rsidR="005763A5" w:rsidRPr="000977F1" w:rsidRDefault="005763A5" w:rsidP="00025A31">
            <w:pPr>
              <w:keepNext/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детей в возрасте от 7-15 лет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5763A5" w:rsidRPr="000977F1" w:rsidRDefault="005763A5" w:rsidP="00025A31">
            <w:pPr>
              <w:snapToGrid w:val="0"/>
              <w:spacing w:after="119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763A5" w:rsidRPr="000977F1" w:rsidTr="00025A31">
        <w:trPr>
          <w:trHeight w:hRule="exact" w:val="397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детей в возрасте от 16-18 лет</w:t>
            </w:r>
          </w:p>
        </w:tc>
        <w:tc>
          <w:tcPr>
            <w:tcW w:w="850" w:type="dxa"/>
            <w:vMerge w:val="restart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Merge w:val="restart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Merge w:val="restart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 w:val="restart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Merge w:val="restart"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</w:tcPr>
          <w:p w:rsidR="005763A5" w:rsidRPr="000977F1" w:rsidRDefault="005763A5" w:rsidP="00025A31">
            <w:pPr>
              <w:snapToGrid w:val="0"/>
              <w:spacing w:after="119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763A5" w:rsidRPr="000977F1" w:rsidTr="00025A31">
        <w:trPr>
          <w:trHeight w:val="436"/>
        </w:trPr>
        <w:tc>
          <w:tcPr>
            <w:tcW w:w="400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763A5" w:rsidRPr="000977F1" w:rsidRDefault="005763A5" w:rsidP="00025A31">
            <w:pPr>
              <w:snapToGrid w:val="0"/>
              <w:spacing w:after="119"/>
              <w:ind w:left="-9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763A5" w:rsidRPr="000977F1" w:rsidRDefault="005763A5" w:rsidP="005763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63A5" w:rsidRPr="000977F1" w:rsidRDefault="005763A5" w:rsidP="005763A5">
      <w:pPr>
        <w:ind w:firstLine="709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период  с 2007 г. по 2012 г. численность населения Красноярского </w:t>
      </w:r>
      <w:r w:rsidRPr="000977F1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>менялась скачкообразно. В 2007 году показатель численности резко возрос и постепенно пошел на спад. По сравнению с 2007 годом численность населения уменьшилась на  292 человека, или на 10,</w:t>
      </w:r>
      <w:r w:rsidRPr="000977F1">
        <w:rPr>
          <w:rFonts w:ascii="Times New Roman" w:hAnsi="Times New Roman" w:cs="Times New Roman"/>
          <w:sz w:val="24"/>
          <w:szCs w:val="24"/>
          <w:lang w:val="ru-RU"/>
        </w:rPr>
        <w:t>2%.</w:t>
      </w:r>
    </w:p>
    <w:p w:rsidR="005763A5" w:rsidRPr="000977F1" w:rsidRDefault="005763A5" w:rsidP="005763A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7F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Ситуация с рождаемостью в Красноярском сельском поселении относительно стабильна. В 2012 году на территории поселения родилось 36 человек, что больше по сравнению с рождаемостью в 2007 годом на 9 человек.</w:t>
      </w:r>
    </w:p>
    <w:p w:rsidR="005763A5" w:rsidRPr="000977F1" w:rsidRDefault="005763A5" w:rsidP="005763A5">
      <w:pPr>
        <w:spacing w:before="60" w:after="6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Число умерших в 2012 году незначительно повысилось относительно аналогичного показателя в 2007 году и составило 67 человек, а по отношению к предыдущему году (2011 г.) показатель незначительно снизился — на 5 человек. </w:t>
      </w:r>
    </w:p>
    <w:p w:rsidR="005763A5" w:rsidRPr="000977F1" w:rsidRDefault="005763A5" w:rsidP="005763A5">
      <w:pPr>
        <w:spacing w:before="60" w:after="6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данных Красноярского</w:t>
      </w:r>
      <w:r w:rsidRPr="000977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предоставленный период показывает, что коэффициент смертности за данный период </w:t>
      </w:r>
      <w:proofErr w:type="gramStart"/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>вырос</w:t>
      </w:r>
      <w:proofErr w:type="gramEnd"/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составил 23,9 ‰, а коэффициент рождаемости – 11,7‰. Средний за период 2007-2012 гг. условный коэффициент </w:t>
      </w:r>
      <w:proofErr w:type="spellStart"/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>депопуляции</w:t>
      </w:r>
      <w:proofErr w:type="spellEnd"/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09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числа умерших к числу родившихся</w:t>
      </w:r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2‰ при пороговых значениях 1,0-1,3. </w:t>
      </w:r>
      <w:r w:rsidRPr="0009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показателя больше единицы свидетельствует о </w:t>
      </w:r>
      <w:proofErr w:type="spellStart"/>
      <w:r w:rsidRPr="0009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депопуляции</w:t>
      </w:r>
      <w:proofErr w:type="spellEnd"/>
      <w:r w:rsidRPr="0009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т.к. число </w:t>
      </w:r>
      <w:proofErr w:type="gramStart"/>
      <w:r w:rsidRPr="0009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умерших</w:t>
      </w:r>
      <w:proofErr w:type="gramEnd"/>
      <w:r w:rsidRPr="0009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превышает число родившихся.</w:t>
      </w:r>
    </w:p>
    <w:p w:rsidR="005763A5" w:rsidRPr="000977F1" w:rsidRDefault="005763A5" w:rsidP="005763A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7F1">
        <w:rPr>
          <w:rFonts w:ascii="Times New Roman" w:hAnsi="Times New Roman" w:cs="Times New Roman"/>
          <w:sz w:val="24"/>
          <w:szCs w:val="24"/>
          <w:lang w:val="ru-RU"/>
        </w:rPr>
        <w:t xml:space="preserve">Миграционный прирост населения </w:t>
      </w:r>
      <w:proofErr w:type="gramStart"/>
      <w:r w:rsidRPr="000977F1">
        <w:rPr>
          <w:rFonts w:ascii="Times New Roman" w:hAnsi="Times New Roman" w:cs="Times New Roman"/>
          <w:sz w:val="24"/>
          <w:szCs w:val="24"/>
          <w:lang w:val="ru-RU"/>
        </w:rPr>
        <w:t>составил в 2012 году составил</w:t>
      </w:r>
      <w:proofErr w:type="gramEnd"/>
      <w:r w:rsidRPr="000977F1">
        <w:rPr>
          <w:rFonts w:ascii="Times New Roman" w:hAnsi="Times New Roman" w:cs="Times New Roman"/>
          <w:sz w:val="24"/>
          <w:szCs w:val="24"/>
          <w:lang w:val="ru-RU"/>
        </w:rPr>
        <w:t xml:space="preserve"> 11 человек. </w:t>
      </w:r>
      <w:r w:rsidRPr="000977F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763A5" w:rsidRPr="000977F1" w:rsidRDefault="005763A5" w:rsidP="005763A5">
      <w:pPr>
        <w:spacing w:before="60" w:after="60" w:line="100" w:lineRule="atLeast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</w:pPr>
      <w:r w:rsidRPr="000977F1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Динамика демографической структуры населения в Красноярском сельском поселении за 2007-2012 годы представлена на диаграмме.</w:t>
      </w:r>
      <w:r w:rsidRPr="000977F1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  <w:t xml:space="preserve"> </w:t>
      </w:r>
    </w:p>
    <w:p w:rsidR="005763A5" w:rsidRPr="000977F1" w:rsidRDefault="005763A5" w:rsidP="005763A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63A5" w:rsidRPr="000977F1" w:rsidRDefault="005763A5" w:rsidP="005763A5">
      <w:pPr>
        <w:spacing w:before="60" w:after="6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7F1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>
            <wp:extent cx="6155558" cy="4832609"/>
            <wp:effectExtent l="12196" t="6091" r="4446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63A5" w:rsidRPr="000977F1" w:rsidRDefault="005763A5" w:rsidP="005763A5">
      <w:pPr>
        <w:spacing w:before="60" w:after="6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3A5" w:rsidRPr="000977F1" w:rsidRDefault="005763A5" w:rsidP="00576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3A5" w:rsidRPr="000977F1" w:rsidRDefault="005763A5" w:rsidP="005763A5">
      <w:pPr>
        <w:tabs>
          <w:tab w:val="left" w:pos="2913"/>
        </w:tabs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763A5" w:rsidRPr="000977F1" w:rsidRDefault="005763A5" w:rsidP="005763A5">
      <w:pPr>
        <w:keepNext/>
        <w:ind w:left="-85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7F1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222489" cy="4308959"/>
            <wp:effectExtent l="12789" t="5866" r="3597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63A5" w:rsidRPr="000977F1" w:rsidRDefault="005763A5" w:rsidP="005763A5">
      <w:pPr>
        <w:pStyle w:val="afb"/>
        <w:jc w:val="both"/>
        <w:rPr>
          <w:rFonts w:eastAsia="Times New Roman"/>
          <w:color w:val="FF0000"/>
          <w:sz w:val="24"/>
          <w:szCs w:val="24"/>
        </w:rPr>
      </w:pPr>
      <w:r w:rsidRPr="000977F1">
        <w:rPr>
          <w:color w:val="FF0000"/>
          <w:sz w:val="24"/>
          <w:szCs w:val="24"/>
        </w:rPr>
        <w:t xml:space="preserve">                                               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 xml:space="preserve">При составлении прогноза численности населения </w:t>
      </w:r>
      <w:proofErr w:type="spellStart"/>
      <w:r w:rsidR="008B1D62">
        <w:rPr>
          <w:rFonts w:ascii="Times New Roman" w:hAnsi="Times New Roman" w:cs="Times New Roman"/>
          <w:sz w:val="24"/>
          <w:szCs w:val="24"/>
          <w:lang w:val="ru-RU"/>
        </w:rPr>
        <w:t>поограммой</w:t>
      </w:r>
      <w:proofErr w:type="spellEnd"/>
      <w:r w:rsidR="008B1D62">
        <w:rPr>
          <w:rFonts w:ascii="Times New Roman" w:hAnsi="Times New Roman" w:cs="Times New Roman"/>
          <w:sz w:val="24"/>
          <w:szCs w:val="24"/>
          <w:lang w:val="ru-RU"/>
        </w:rPr>
        <w:t xml:space="preserve"> развития транспортной </w:t>
      </w:r>
      <w:proofErr w:type="spellStart"/>
      <w:r w:rsidR="008B1D62">
        <w:rPr>
          <w:rFonts w:ascii="Times New Roman" w:hAnsi="Times New Roman" w:cs="Times New Roman"/>
          <w:sz w:val="24"/>
          <w:szCs w:val="24"/>
          <w:lang w:val="ru-RU"/>
        </w:rPr>
        <w:t>итнфраструктуры</w:t>
      </w:r>
      <w:proofErr w:type="spellEnd"/>
      <w:r w:rsidRPr="00E73A0A">
        <w:rPr>
          <w:rFonts w:ascii="Times New Roman" w:hAnsi="Times New Roman" w:cs="Times New Roman"/>
          <w:sz w:val="24"/>
          <w:szCs w:val="24"/>
          <w:lang w:val="ru-RU"/>
        </w:rPr>
        <w:t xml:space="preserve"> учтена сложившаяся в Красноярском сельском поселении демографическая ситуация, комплексный потенциал поселения, а так же общенациональная и областная политика в сфере демографии.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 xml:space="preserve">За исходную базу перспективных расчетов взяты сложившиеся в сельском поселении в 2012 году уровни рождаемости и смертности населения, его возрастная структура. 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>Расчеты и анализ перспективного изменения численности населения и других демографических показателей производились по трем сценариям развития:</w:t>
      </w:r>
    </w:p>
    <w:p w:rsidR="00E73A0A" w:rsidRPr="00E73A0A" w:rsidRDefault="00E73A0A" w:rsidP="008B1D62">
      <w:pPr>
        <w:pStyle w:val="af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A0A">
        <w:rPr>
          <w:rFonts w:ascii="Times New Roman" w:hAnsi="Times New Roman" w:cs="Times New Roman"/>
          <w:sz w:val="24"/>
          <w:szCs w:val="24"/>
        </w:rPr>
        <w:t>инерционному</w:t>
      </w:r>
      <w:proofErr w:type="spellEnd"/>
      <w:r w:rsidRPr="00E73A0A">
        <w:rPr>
          <w:rFonts w:ascii="Times New Roman" w:hAnsi="Times New Roman" w:cs="Times New Roman"/>
          <w:sz w:val="24"/>
          <w:szCs w:val="24"/>
        </w:rPr>
        <w:t>;</w:t>
      </w:r>
    </w:p>
    <w:p w:rsidR="00E73A0A" w:rsidRPr="00E73A0A" w:rsidRDefault="00E73A0A" w:rsidP="008B1D62">
      <w:pPr>
        <w:pStyle w:val="af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A0A">
        <w:rPr>
          <w:rFonts w:ascii="Times New Roman" w:hAnsi="Times New Roman" w:cs="Times New Roman"/>
          <w:sz w:val="24"/>
          <w:szCs w:val="24"/>
        </w:rPr>
        <w:t>базовому</w:t>
      </w:r>
      <w:proofErr w:type="spellEnd"/>
      <w:r w:rsidRPr="00E73A0A">
        <w:rPr>
          <w:rFonts w:ascii="Times New Roman" w:hAnsi="Times New Roman" w:cs="Times New Roman"/>
          <w:sz w:val="24"/>
          <w:szCs w:val="24"/>
        </w:rPr>
        <w:t>;</w:t>
      </w:r>
    </w:p>
    <w:p w:rsidR="00E73A0A" w:rsidRPr="00E73A0A" w:rsidRDefault="00E73A0A" w:rsidP="008B1D62">
      <w:pPr>
        <w:pStyle w:val="af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3A0A">
        <w:rPr>
          <w:rFonts w:ascii="Times New Roman" w:hAnsi="Times New Roman" w:cs="Times New Roman"/>
          <w:sz w:val="24"/>
          <w:szCs w:val="24"/>
        </w:rPr>
        <w:t>оптимистическому</w:t>
      </w:r>
      <w:proofErr w:type="spellEnd"/>
      <w:proofErr w:type="gramEnd"/>
      <w:r w:rsidRPr="00E73A0A">
        <w:rPr>
          <w:rFonts w:ascii="Times New Roman" w:hAnsi="Times New Roman" w:cs="Times New Roman"/>
          <w:sz w:val="24"/>
          <w:szCs w:val="24"/>
        </w:rPr>
        <w:t>.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>Вероятность каждого из них определяется сложным сочетанием социальных, экономических и политических факторов, но, в конечном итоге возможный сценарий развития демографических процессов зависит от трех основных показателей: уровня рождаемости, смертности, средней ожидаемой продолжительности предстоящей жизни и сальдо миграций.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>Масштабы убыли населения определяются различиями в уровнях рождаемости и смертности при реализации того или иного демографического сценария.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 xml:space="preserve">Оптимистический сценарий предполагает экономический рост, повышение уровня жизни, а потому увеличение рождаемости, средней ожидаемой продолжительности предстоящей жизни, а также достаточно высокую миграционную подвижность. 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>В базовом сценарии предполагается постепенное улучшение социально-экономической ситуации и соответственно основных демографических характеристик, но гораздо более медленными темпами, чем в оптимистическом сценарии.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t xml:space="preserve">В инерционном сценарии стагнация сложившейся экономической ситуации влечет сохранение негативных тенденций в области смертности и незначительное повышение рождаемости. </w:t>
      </w:r>
    </w:p>
    <w:p w:rsidR="00E73A0A" w:rsidRPr="00E73A0A" w:rsidRDefault="008B1D62" w:rsidP="008B1D6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основу для расчетов </w:t>
      </w:r>
      <w:r w:rsidR="00E73A0A" w:rsidRPr="00E73A0A">
        <w:rPr>
          <w:rFonts w:ascii="Times New Roman" w:hAnsi="Times New Roman" w:cs="Times New Roman"/>
          <w:sz w:val="24"/>
          <w:szCs w:val="24"/>
          <w:lang w:val="ru-RU"/>
        </w:rPr>
        <w:t>принят оптимистический прогноз численности.</w:t>
      </w:r>
    </w:p>
    <w:p w:rsidR="00E73A0A" w:rsidRPr="00E73A0A" w:rsidRDefault="00E73A0A" w:rsidP="008B1D62">
      <w:pPr>
        <w:pStyle w:val="af1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3A0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соответствии с прогнозом численность населения Красноярского сельского поселения в 2032 году может увеличиться до 2946 человек. Данное увеличение численности будет происходить, в основном, за счет притока мигрантов, связанного с реализацией потенциальных возможностей развития территории поселения.</w:t>
      </w:r>
      <w:r w:rsidRPr="00E73A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73A0A" w:rsidRPr="009054A5" w:rsidRDefault="009054A5" w:rsidP="008B1D62">
      <w:pPr>
        <w:pStyle w:val="af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054A5">
        <w:rPr>
          <w:rFonts w:ascii="Times New Roman" w:hAnsi="Times New Roman" w:cs="Times New Roman"/>
          <w:bCs/>
          <w:sz w:val="24"/>
          <w:szCs w:val="24"/>
          <w:lang w:val="ru-RU"/>
        </w:rPr>
        <w:t>Увеличение объемов нового жилого фонда на расчетный срок возможно в существующих кварталах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</w:t>
      </w:r>
    </w:p>
    <w:p w:rsidR="009054A5" w:rsidRPr="009054A5" w:rsidRDefault="009054A5" w:rsidP="009054A5">
      <w:pPr>
        <w:pStyle w:val="3"/>
        <w:ind w:firstLine="709"/>
        <w:rPr>
          <w:rFonts w:ascii="Times New Roman" w:hAnsi="Times New Roman"/>
          <w:i w:val="0"/>
          <w:sz w:val="24"/>
          <w:szCs w:val="24"/>
          <w:vertAlign w:val="subscript"/>
          <w:lang w:val="ru-RU"/>
        </w:rPr>
      </w:pPr>
      <w:r w:rsidRPr="009054A5">
        <w:rPr>
          <w:rFonts w:ascii="Times New Roman" w:hAnsi="Times New Roman"/>
          <w:bCs/>
          <w:i w:val="0"/>
          <w:sz w:val="24"/>
          <w:szCs w:val="24"/>
          <w:vertAlign w:val="subscript"/>
          <w:lang w:val="ru-RU"/>
        </w:rPr>
        <w:t>мероприятия по обеспечению территории сельского поселения объектами</w:t>
      </w:r>
      <w:r w:rsidRPr="009054A5">
        <w:rPr>
          <w:rFonts w:ascii="Times New Roman" w:hAnsi="Times New Roman"/>
          <w:bCs/>
          <w:i w:val="0"/>
          <w:color w:val="FF0000"/>
          <w:sz w:val="24"/>
          <w:szCs w:val="24"/>
          <w:vertAlign w:val="subscript"/>
          <w:lang w:val="ru-RU"/>
        </w:rPr>
        <w:t xml:space="preserve"> </w:t>
      </w:r>
      <w:r w:rsidRPr="009054A5">
        <w:rPr>
          <w:rFonts w:ascii="Times New Roman" w:hAnsi="Times New Roman"/>
          <w:bCs/>
          <w:i w:val="0"/>
          <w:sz w:val="24"/>
          <w:szCs w:val="24"/>
          <w:vertAlign w:val="subscript"/>
          <w:lang w:val="ru-RU"/>
        </w:rPr>
        <w:t>жилой инфраструктуры</w:t>
      </w:r>
    </w:p>
    <w:tbl>
      <w:tblPr>
        <w:tblW w:w="9660" w:type="dxa"/>
        <w:tblInd w:w="108" w:type="dxa"/>
        <w:tblLayout w:type="fixed"/>
        <w:tblLook w:val="04A0"/>
      </w:tblPr>
      <w:tblGrid>
        <w:gridCol w:w="572"/>
        <w:gridCol w:w="6886"/>
        <w:gridCol w:w="2202"/>
      </w:tblGrid>
      <w:tr w:rsidR="009054A5" w:rsidTr="009054A5">
        <w:trPr>
          <w:trHeight w:val="3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6E6E6"/>
            <w:hideMark/>
          </w:tcPr>
          <w:p w:rsidR="009054A5" w:rsidRPr="009054A5" w:rsidRDefault="009054A5">
            <w:pPr>
              <w:pStyle w:val="ConsPlusNormal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054A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№ </w:t>
            </w:r>
            <w:proofErr w:type="spellStart"/>
            <w:r w:rsidRPr="009054A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пп</w:t>
            </w:r>
            <w:proofErr w:type="spellEnd"/>
            <w:r w:rsidRPr="009054A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6E6E6"/>
            <w:hideMark/>
          </w:tcPr>
          <w:p w:rsidR="009054A5" w:rsidRPr="009054A5" w:rsidRDefault="009054A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proofErr w:type="spellStart"/>
            <w:r w:rsidRPr="009054A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Наименование</w:t>
            </w:r>
            <w:proofErr w:type="spellEnd"/>
            <w:r w:rsidRPr="009054A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proofErr w:type="spellStart"/>
            <w:r w:rsidRPr="009054A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мероприятия</w:t>
            </w:r>
            <w:proofErr w:type="spellEnd"/>
            <w:r w:rsidRPr="009054A5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hideMark/>
          </w:tcPr>
          <w:p w:rsidR="009054A5" w:rsidRPr="009054A5" w:rsidRDefault="009054A5">
            <w:pPr>
              <w:pStyle w:val="afc"/>
              <w:snapToGrid w:val="0"/>
              <w:jc w:val="center"/>
              <w:rPr>
                <w:rFonts w:eastAsia="Times New Roman"/>
                <w:b/>
                <w:bCs/>
                <w:i/>
              </w:rPr>
            </w:pPr>
            <w:r w:rsidRPr="009054A5">
              <w:rPr>
                <w:rFonts w:eastAsia="Times New Roman"/>
                <w:b/>
                <w:bCs/>
                <w:i/>
              </w:rPr>
              <w:t>Сроки реализации</w:t>
            </w:r>
          </w:p>
        </w:tc>
      </w:tr>
      <w:tr w:rsidR="009054A5" w:rsidTr="009054A5">
        <w:trPr>
          <w:trHeight w:val="3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054A5" w:rsidRPr="009054A5" w:rsidRDefault="009054A5">
            <w:pPr>
              <w:pStyle w:val="ConsPlusNormal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54A5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054A5" w:rsidRPr="009054A5" w:rsidRDefault="009054A5">
            <w:pPr>
              <w:pStyle w:val="a7"/>
              <w:snapToGrid w:val="0"/>
              <w:rPr>
                <w:rFonts w:eastAsia="Calibri"/>
                <w:kern w:val="2"/>
                <w:sz w:val="24"/>
                <w:szCs w:val="24"/>
                <w:lang w:val="ru-RU" w:eastAsia="ar-SA"/>
              </w:rPr>
            </w:pPr>
            <w:r w:rsidRPr="009054A5">
              <w:rPr>
                <w:sz w:val="24"/>
                <w:szCs w:val="24"/>
                <w:lang w:val="ru-RU"/>
              </w:rPr>
              <w:t>Обеспечение условий для увеличения объемов и повышения качества жилищного фонда сельского поселения,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4A5" w:rsidRPr="009054A5" w:rsidRDefault="009054A5" w:rsidP="009054A5">
            <w:pPr>
              <w:pStyle w:val="a7"/>
              <w:snapToGrid w:val="0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9054A5">
              <w:rPr>
                <w:sz w:val="24"/>
                <w:szCs w:val="24"/>
              </w:rPr>
              <w:t>Первая</w:t>
            </w:r>
            <w:proofErr w:type="spellEnd"/>
            <w:r w:rsidRPr="009054A5">
              <w:rPr>
                <w:sz w:val="24"/>
                <w:szCs w:val="24"/>
              </w:rPr>
              <w:t xml:space="preserve"> </w:t>
            </w:r>
            <w:proofErr w:type="spellStart"/>
            <w:r w:rsidRPr="009054A5">
              <w:rPr>
                <w:sz w:val="24"/>
                <w:szCs w:val="24"/>
              </w:rPr>
              <w:t>очередь</w:t>
            </w:r>
            <w:proofErr w:type="spellEnd"/>
          </w:p>
        </w:tc>
      </w:tr>
      <w:tr w:rsidR="009054A5" w:rsidTr="009054A5">
        <w:trPr>
          <w:trHeight w:val="317"/>
        </w:trPr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54A5" w:rsidRPr="009054A5" w:rsidRDefault="009054A5">
            <w:pPr>
              <w:pStyle w:val="ConsPlusNormal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54A5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688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054A5" w:rsidRPr="009054A5" w:rsidRDefault="009054A5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905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Реконструкция, модернизация и капитальный ремонт муниципального жилого фонда</w:t>
            </w:r>
          </w:p>
        </w:tc>
        <w:tc>
          <w:tcPr>
            <w:tcW w:w="22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4A5" w:rsidRPr="009054A5" w:rsidRDefault="009054A5" w:rsidP="009054A5">
            <w:pPr>
              <w:pStyle w:val="a7"/>
              <w:snapToGrid w:val="0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9054A5">
              <w:rPr>
                <w:sz w:val="24"/>
                <w:szCs w:val="24"/>
              </w:rPr>
              <w:t>Первая</w:t>
            </w:r>
            <w:proofErr w:type="spellEnd"/>
            <w:r w:rsidRPr="009054A5">
              <w:rPr>
                <w:sz w:val="24"/>
                <w:szCs w:val="24"/>
              </w:rPr>
              <w:t xml:space="preserve"> </w:t>
            </w:r>
            <w:proofErr w:type="spellStart"/>
            <w:r w:rsidRPr="009054A5">
              <w:rPr>
                <w:sz w:val="24"/>
                <w:szCs w:val="24"/>
              </w:rPr>
              <w:t>очередь</w:t>
            </w:r>
            <w:proofErr w:type="spellEnd"/>
          </w:p>
        </w:tc>
      </w:tr>
      <w:tr w:rsidR="009054A5" w:rsidTr="009054A5">
        <w:trPr>
          <w:trHeight w:val="3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054A5" w:rsidRPr="009054A5" w:rsidRDefault="009054A5">
            <w:pPr>
              <w:pStyle w:val="ConsPlusNormal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54A5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054A5" w:rsidRPr="009054A5" w:rsidRDefault="009054A5">
            <w:pPr>
              <w:pStyle w:val="a7"/>
              <w:snapToGrid w:val="0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9054A5">
              <w:rPr>
                <w:sz w:val="24"/>
                <w:szCs w:val="24"/>
              </w:rPr>
              <w:t>Комплексное</w:t>
            </w:r>
            <w:proofErr w:type="spellEnd"/>
            <w:r w:rsidRPr="009054A5">
              <w:rPr>
                <w:sz w:val="24"/>
                <w:szCs w:val="24"/>
              </w:rPr>
              <w:t xml:space="preserve"> </w:t>
            </w:r>
            <w:proofErr w:type="spellStart"/>
            <w:r w:rsidRPr="009054A5">
              <w:rPr>
                <w:sz w:val="24"/>
                <w:szCs w:val="24"/>
              </w:rPr>
              <w:t>благоустройство</w:t>
            </w:r>
            <w:proofErr w:type="spellEnd"/>
            <w:r w:rsidRPr="009054A5">
              <w:rPr>
                <w:sz w:val="24"/>
                <w:szCs w:val="24"/>
              </w:rPr>
              <w:t xml:space="preserve"> </w:t>
            </w:r>
            <w:proofErr w:type="spellStart"/>
            <w:r w:rsidRPr="009054A5">
              <w:rPr>
                <w:sz w:val="24"/>
                <w:szCs w:val="24"/>
              </w:rPr>
              <w:t>жилых</w:t>
            </w:r>
            <w:proofErr w:type="spellEnd"/>
            <w:r w:rsidRPr="009054A5">
              <w:rPr>
                <w:sz w:val="24"/>
                <w:szCs w:val="24"/>
              </w:rPr>
              <w:t xml:space="preserve"> </w:t>
            </w:r>
            <w:proofErr w:type="spellStart"/>
            <w:r w:rsidRPr="009054A5">
              <w:rPr>
                <w:sz w:val="24"/>
                <w:szCs w:val="24"/>
              </w:rPr>
              <w:t>кварталов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4A5" w:rsidRPr="009054A5" w:rsidRDefault="009054A5" w:rsidP="009054A5">
            <w:pPr>
              <w:pStyle w:val="a7"/>
              <w:snapToGrid w:val="0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9054A5">
              <w:rPr>
                <w:sz w:val="24"/>
                <w:szCs w:val="24"/>
              </w:rPr>
              <w:t>Первая</w:t>
            </w:r>
            <w:proofErr w:type="spellEnd"/>
            <w:r w:rsidRPr="009054A5">
              <w:rPr>
                <w:sz w:val="24"/>
                <w:szCs w:val="24"/>
              </w:rPr>
              <w:t xml:space="preserve"> </w:t>
            </w:r>
            <w:proofErr w:type="spellStart"/>
            <w:r w:rsidRPr="009054A5">
              <w:rPr>
                <w:sz w:val="24"/>
                <w:szCs w:val="24"/>
              </w:rPr>
              <w:t>очередь</w:t>
            </w:r>
            <w:proofErr w:type="spellEnd"/>
          </w:p>
        </w:tc>
      </w:tr>
      <w:tr w:rsidR="009054A5" w:rsidTr="009054A5">
        <w:trPr>
          <w:trHeight w:val="3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4A5" w:rsidRPr="009054A5" w:rsidRDefault="009054A5">
            <w:pPr>
              <w:pStyle w:val="ConsPlusNormal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54A5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4A5" w:rsidRPr="009054A5" w:rsidRDefault="009054A5">
            <w:pPr>
              <w:pStyle w:val="a7"/>
              <w:snapToGrid w:val="0"/>
              <w:rPr>
                <w:rFonts w:eastAsia="Calibri"/>
                <w:kern w:val="2"/>
                <w:sz w:val="24"/>
                <w:szCs w:val="24"/>
                <w:lang w:val="ru-RU" w:eastAsia="ar-SA"/>
              </w:rPr>
            </w:pPr>
            <w:r w:rsidRPr="009054A5">
              <w:rPr>
                <w:sz w:val="24"/>
                <w:szCs w:val="24"/>
                <w:lang w:val="ru-RU"/>
              </w:rPr>
              <w:t>Снос ветхого жилого фонда с последующим возведением индивидуальной жилой застройки на освободившихся территориях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4A5" w:rsidRPr="009054A5" w:rsidRDefault="009054A5" w:rsidP="009054A5">
            <w:pPr>
              <w:pStyle w:val="a7"/>
              <w:snapToGrid w:val="0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9054A5">
              <w:rPr>
                <w:sz w:val="24"/>
                <w:szCs w:val="24"/>
              </w:rPr>
              <w:t>Расчетный</w:t>
            </w:r>
            <w:proofErr w:type="spellEnd"/>
            <w:r w:rsidRPr="009054A5">
              <w:rPr>
                <w:sz w:val="24"/>
                <w:szCs w:val="24"/>
              </w:rPr>
              <w:t xml:space="preserve"> </w:t>
            </w:r>
            <w:proofErr w:type="spellStart"/>
            <w:r w:rsidRPr="009054A5">
              <w:rPr>
                <w:sz w:val="24"/>
                <w:szCs w:val="24"/>
              </w:rPr>
              <w:t>срок</w:t>
            </w:r>
            <w:proofErr w:type="spellEnd"/>
          </w:p>
        </w:tc>
      </w:tr>
    </w:tbl>
    <w:p w:rsidR="0013282D" w:rsidRDefault="0013282D" w:rsidP="008B1D62">
      <w:pPr>
        <w:pStyle w:val="a6"/>
        <w:widowControl w:val="0"/>
        <w:suppressAutoHyphens/>
        <w:rPr>
          <w:rFonts w:eastAsia="Times New Roman"/>
          <w:lang w:val="ru-RU"/>
        </w:rPr>
      </w:pPr>
    </w:p>
    <w:p w:rsidR="0001483D" w:rsidRPr="00025A31" w:rsidRDefault="0001483D" w:rsidP="00025A31">
      <w:pPr>
        <w:pStyle w:val="Default"/>
        <w:jc w:val="both"/>
        <w:rPr>
          <w:rFonts w:ascii="Times New Roman" w:hAnsi="Times New Roman" w:cs="Times New Roman"/>
          <w:lang w:val="ru-RU" w:bidi="ar-SA"/>
        </w:rPr>
      </w:pPr>
      <w:r>
        <w:rPr>
          <w:rFonts w:eastAsia="Times New Roman"/>
          <w:lang w:val="ru-RU"/>
        </w:rPr>
        <w:tab/>
      </w:r>
      <w:r w:rsidRPr="00025A31">
        <w:rPr>
          <w:rFonts w:ascii="Times New Roman" w:hAnsi="Times New Roman" w:cs="Times New Roman"/>
          <w:lang w:val="ru-RU" w:bidi="ar-SA"/>
        </w:rPr>
        <w:t xml:space="preserve">Целями Программы являются: </w:t>
      </w:r>
    </w:p>
    <w:p w:rsidR="0001483D" w:rsidRPr="0001483D" w:rsidRDefault="0001483D" w:rsidP="00025A3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01483D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 </w:t>
      </w:r>
    </w:p>
    <w:p w:rsidR="0001483D" w:rsidRPr="0001483D" w:rsidRDefault="0001483D" w:rsidP="00025A3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01483D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повышение доступности услуг транспортного комплекса для населения; </w:t>
      </w:r>
    </w:p>
    <w:p w:rsidR="0001483D" w:rsidRPr="0001483D" w:rsidRDefault="0001483D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01483D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повышение комплексной безопасности и устойчивости транспортной системы. </w:t>
      </w:r>
    </w:p>
    <w:p w:rsidR="0001483D" w:rsidRPr="0001483D" w:rsidRDefault="0001483D" w:rsidP="00025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01483D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</w:t>
      </w:r>
      <w:r w:rsidRPr="0001483D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ликвидации грунтовых разрывов, реконструкции участков автомобильных дорог местного значения, имеющих переходный тип проезжей части. </w:t>
      </w:r>
    </w:p>
    <w:p w:rsidR="0001483D" w:rsidRPr="0001483D" w:rsidRDefault="0001483D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01483D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 </w:t>
      </w:r>
    </w:p>
    <w:p w:rsidR="0001483D" w:rsidRDefault="0001483D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01483D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</w:t>
      </w:r>
      <w:r w:rsidR="00025A3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средствами снижения скорости.</w:t>
      </w:r>
    </w:p>
    <w:p w:rsidR="004612C1" w:rsidRPr="004612C1" w:rsidRDefault="00AE25FA" w:rsidP="004612C1">
      <w:pPr>
        <w:pStyle w:val="Default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sz w:val="23"/>
          <w:szCs w:val="23"/>
          <w:lang w:val="ru-RU" w:bidi="ar-SA"/>
        </w:rPr>
        <w:tab/>
      </w:r>
      <w:r w:rsidRPr="004612C1">
        <w:rPr>
          <w:rFonts w:ascii="Times New Roman" w:hAnsi="Times New Roman" w:cs="Times New Roman"/>
          <w:lang w:val="ru-RU"/>
        </w:rPr>
        <w:t xml:space="preserve">Целью программы в области безопасности дорожного движения является </w:t>
      </w:r>
      <w:r w:rsidR="004612C1" w:rsidRPr="004612C1">
        <w:rPr>
          <w:rFonts w:ascii="Times New Roman" w:hAnsi="Times New Roman" w:cs="Times New Roman"/>
          <w:lang w:val="ru-RU" w:bidi="ar-SA"/>
        </w:rPr>
        <w:t xml:space="preserve">сокращение количества лиц, погибших в результате дорожно-транспортных происшествий. Условиями ее достижения является решение следующих задач: </w:t>
      </w:r>
    </w:p>
    <w:p w:rsidR="004612C1" w:rsidRPr="004612C1" w:rsidRDefault="004612C1" w:rsidP="004612C1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lastRenderedPageBreak/>
        <w:t xml:space="preserve"> снижение тяжести травм в дорожно-транспортных происшествиях; </w:t>
      </w:r>
    </w:p>
    <w:p w:rsidR="004612C1" w:rsidRPr="004612C1" w:rsidRDefault="004612C1" w:rsidP="004612C1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развитие современной системы оказания помощи пострадавшим в дорожно-транспортных происшествиях - спасение жизней;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 развитие систем фот</w:t>
      </w:r>
      <w:proofErr w:type="gramStart"/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о-</w:t>
      </w:r>
      <w:proofErr w:type="gramEnd"/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и </w:t>
      </w:r>
      <w:proofErr w:type="spellStart"/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видеофиксации</w:t>
      </w:r>
      <w:proofErr w:type="spellEnd"/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нарушений правил дорожного движения.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Основные ожидаемые конечные результаты реализации подпрограммы программы: </w:t>
      </w:r>
    </w:p>
    <w:p w:rsidR="004612C1" w:rsidRPr="004612C1" w:rsidRDefault="004612C1" w:rsidP="004612C1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сокращение количества лиц, погибших в результате дорожно-транспортных происшествий; </w:t>
      </w:r>
    </w:p>
    <w:p w:rsidR="004612C1" w:rsidRPr="004612C1" w:rsidRDefault="004612C1" w:rsidP="004612C1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снижение тяжести последствий; </w:t>
      </w:r>
    </w:p>
    <w:p w:rsid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создание современной системы обеспечения безопасности дорожного движения на автомобильных дорогах общего пользования и улично-дорожной сети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Основными приоритетами развития транспортного комплекса муниципального образования должны стать: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На первую очередь: </w:t>
      </w:r>
    </w:p>
    <w:p w:rsidR="004612C1" w:rsidRPr="004612C1" w:rsidRDefault="004612C1" w:rsidP="004612C1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расширение основных существующих главных и основных улиц с целью доведения их до проектных поперечных профилей; </w:t>
      </w:r>
    </w:p>
    <w:p w:rsidR="004612C1" w:rsidRPr="004612C1" w:rsidRDefault="004612C1" w:rsidP="004612C1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ремонт и реконструкция дорожного покрытия существующей улично-дорожной сети; </w:t>
      </w:r>
    </w:p>
    <w:p w:rsidR="004612C1" w:rsidRPr="004612C1" w:rsidRDefault="004612C1" w:rsidP="004612C1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резервирование земельных участков для новых автодорог и транспортных развязок;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строительство улично-дорожной сети на территории районов нового жилищного строительства;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На расчётный срок: </w:t>
      </w:r>
    </w:p>
    <w:p w:rsidR="004612C1" w:rsidRPr="004612C1" w:rsidRDefault="004612C1" w:rsidP="004612C1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дальнейшая интеграция в транспортный комплекс </w:t>
      </w:r>
      <w:r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Томской области</w:t>
      </w: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; </w:t>
      </w:r>
    </w:p>
    <w:p w:rsidR="004612C1" w:rsidRPr="004612C1" w:rsidRDefault="004612C1" w:rsidP="004612C1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упорядочение улично-дорожной сети в отдельных районах поселения, решаемое в комплексе с архитектурно-планировочными мероприятиями; </w:t>
      </w:r>
    </w:p>
    <w:p w:rsidR="004612C1" w:rsidRPr="004612C1" w:rsidRDefault="004612C1" w:rsidP="004612C1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проектирование и строительство транспортных развязок в 1 уровне; </w:t>
      </w:r>
    </w:p>
    <w:p w:rsidR="004612C1" w:rsidRPr="004612C1" w:rsidRDefault="004612C1" w:rsidP="004612C1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строительство новых главных и основных автодорог;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строительство тротуаров и пешеходных пространств (скверы, бульвары) для организации системы пешеходного движения в поселении; </w:t>
      </w:r>
    </w:p>
    <w:p w:rsidR="004612C1" w:rsidRPr="004612C1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</w:p>
    <w:p w:rsidR="00AE25FA" w:rsidRPr="00AE25FA" w:rsidRDefault="004612C1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612C1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01483D" w:rsidRPr="0001483D" w:rsidRDefault="0001483D" w:rsidP="0046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 w:bidi="ar-SA"/>
        </w:rPr>
      </w:pPr>
    </w:p>
    <w:p w:rsidR="0001483D" w:rsidRDefault="0001483D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B0363" w:rsidRDefault="008B0363" w:rsidP="0002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95019B" w:rsidRDefault="0095019B" w:rsidP="0095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bidi="ar-SA"/>
        </w:rPr>
      </w:pPr>
      <w:r w:rsidRPr="0095019B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bidi="ar-SA"/>
        </w:rPr>
        <w:lastRenderedPageBreak/>
        <w:t>3. Система программных мероприятий</w:t>
      </w: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Основными факторами, определяющими направления разработки и последующей реализации Программы, являются: </w:t>
      </w:r>
    </w:p>
    <w:p w:rsidR="0095019B" w:rsidRPr="0095019B" w:rsidRDefault="0095019B" w:rsidP="0095019B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:rsidR="0095019B" w:rsidRPr="0095019B" w:rsidRDefault="0095019B" w:rsidP="0095019B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состояние существующей системы транспортной инфраструктуры; </w:t>
      </w: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перспективное строительство малоэтажных домов, направленное на улучшение жилищных условий граждан; </w:t>
      </w: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 </w:t>
      </w: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proofErr w:type="gramStart"/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надежности. </w:t>
      </w: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proofErr w:type="gramStart"/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 </w:t>
      </w: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 </w:t>
      </w:r>
    </w:p>
    <w:p w:rsidR="0095019B" w:rsidRPr="0095019B" w:rsidRDefault="0095019B" w:rsidP="0095019B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создание и поддержание единого информационного пространства в целях надежного управления дорожным хозяйством и эффективного </w:t>
      </w:r>
      <w:proofErr w:type="gramStart"/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контроля за</w:t>
      </w:r>
      <w:proofErr w:type="gramEnd"/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 </w:t>
      </w:r>
    </w:p>
    <w:p w:rsidR="0095019B" w:rsidRPr="0095019B" w:rsidRDefault="0095019B" w:rsidP="0095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95019B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обеспечение дорожных организаций необходимой информацией по реализации мероприятий программы; </w:t>
      </w:r>
    </w:p>
    <w:p w:rsidR="00B71A3B" w:rsidRPr="00B71A3B" w:rsidRDefault="00B71A3B" w:rsidP="00B71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-</w:t>
      </w:r>
      <w:r w:rsidRPr="00B71A3B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информирование населения о ходе выполнения программы и ее итогах, а также разъяснение ее целей и задач. </w:t>
      </w:r>
    </w:p>
    <w:p w:rsidR="00B71A3B" w:rsidRPr="00B71A3B" w:rsidRDefault="00B71A3B" w:rsidP="00B71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B71A3B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Программой даются предложения по формированию сети магистральной улично-дорожной сети в соответствие с действующими нормативами. </w:t>
      </w:r>
    </w:p>
    <w:p w:rsidR="005763A5" w:rsidRDefault="00B71A3B" w:rsidP="00B71A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B71A3B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</w:t>
      </w:r>
    </w:p>
    <w:p w:rsidR="00B71A3B" w:rsidRPr="00156337" w:rsidRDefault="00156337" w:rsidP="00156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 w:bidi="ar-SA"/>
        </w:rPr>
      </w:pPr>
      <w:r w:rsidRPr="00156337">
        <w:rPr>
          <w:rFonts w:ascii="Times New Roman" w:hAnsi="Times New Roman" w:cs="Times New Roman"/>
          <w:i/>
          <w:color w:val="000000"/>
          <w:sz w:val="23"/>
          <w:szCs w:val="23"/>
          <w:lang w:val="ru-RU" w:bidi="ar-SA"/>
        </w:rPr>
        <w:t>Параметры уличной сети в пределах сельского поселения</w:t>
      </w:r>
    </w:p>
    <w:tbl>
      <w:tblPr>
        <w:tblW w:w="10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2133"/>
        <w:gridCol w:w="1189"/>
        <w:gridCol w:w="1661"/>
        <w:gridCol w:w="1661"/>
        <w:gridCol w:w="1666"/>
      </w:tblGrid>
      <w:tr w:rsidR="00E51F36" w:rsidRPr="00E957E7" w:rsidTr="0092142C">
        <w:trPr>
          <w:trHeight w:val="648"/>
        </w:trPr>
        <w:tc>
          <w:tcPr>
            <w:tcW w:w="2120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Параметры уличной сети в пределах сельского поселения. Категория сельских улиц и дорог </w:t>
            </w:r>
          </w:p>
        </w:tc>
        <w:tc>
          <w:tcPr>
            <w:tcW w:w="2133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Основное назначение </w:t>
            </w:r>
          </w:p>
        </w:tc>
        <w:tc>
          <w:tcPr>
            <w:tcW w:w="1189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Расчётная скорость движения, </w:t>
            </w:r>
            <w:proofErr w:type="gramStart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км</w:t>
            </w:r>
            <w:proofErr w:type="gramEnd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/ч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Ширина полосы движения, </w:t>
            </w:r>
            <w:proofErr w:type="gramStart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м</w:t>
            </w:r>
            <w:proofErr w:type="gramEnd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Число полос движения </w:t>
            </w:r>
          </w:p>
        </w:tc>
        <w:tc>
          <w:tcPr>
            <w:tcW w:w="1666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Ширина пешеходной части тротуара, </w:t>
            </w:r>
            <w:proofErr w:type="gramStart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м</w:t>
            </w:r>
            <w:proofErr w:type="gramEnd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 </w:t>
            </w:r>
          </w:p>
        </w:tc>
      </w:tr>
      <w:tr w:rsidR="00E51F36" w:rsidRPr="00E51F36" w:rsidTr="0092142C">
        <w:trPr>
          <w:trHeight w:val="467"/>
        </w:trPr>
        <w:tc>
          <w:tcPr>
            <w:tcW w:w="2120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Поселковая дорога </w:t>
            </w:r>
          </w:p>
        </w:tc>
        <w:tc>
          <w:tcPr>
            <w:tcW w:w="2133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Связь сельского поселения с </w:t>
            </w: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 xml:space="preserve">внешними дорогами общей сети </w:t>
            </w:r>
          </w:p>
        </w:tc>
        <w:tc>
          <w:tcPr>
            <w:tcW w:w="1189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 xml:space="preserve">60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3,5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2 </w:t>
            </w:r>
          </w:p>
        </w:tc>
        <w:tc>
          <w:tcPr>
            <w:tcW w:w="1666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- </w:t>
            </w:r>
          </w:p>
        </w:tc>
      </w:tr>
      <w:tr w:rsidR="00E51F36" w:rsidRPr="00E51F36" w:rsidTr="0092142C">
        <w:trPr>
          <w:trHeight w:val="646"/>
        </w:trPr>
        <w:tc>
          <w:tcPr>
            <w:tcW w:w="2120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lastRenderedPageBreak/>
              <w:t xml:space="preserve">Главная улица </w:t>
            </w:r>
          </w:p>
        </w:tc>
        <w:tc>
          <w:tcPr>
            <w:tcW w:w="2133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Связь жилых территорий с общественным центром </w:t>
            </w:r>
          </w:p>
        </w:tc>
        <w:tc>
          <w:tcPr>
            <w:tcW w:w="1189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40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3,5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2 - 3 </w:t>
            </w:r>
          </w:p>
        </w:tc>
        <w:tc>
          <w:tcPr>
            <w:tcW w:w="1666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1,5 – 2,25 </w:t>
            </w:r>
          </w:p>
        </w:tc>
      </w:tr>
      <w:tr w:rsidR="00E51F36" w:rsidRPr="00E51F36" w:rsidTr="0092142C">
        <w:trPr>
          <w:trHeight w:val="289"/>
        </w:trPr>
        <w:tc>
          <w:tcPr>
            <w:tcW w:w="10430" w:type="dxa"/>
            <w:gridSpan w:val="6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Улица в жилой застройке: </w:t>
            </w:r>
          </w:p>
        </w:tc>
      </w:tr>
      <w:tr w:rsidR="00E51F36" w:rsidRPr="00E51F36" w:rsidTr="0092142C">
        <w:trPr>
          <w:trHeight w:val="1006"/>
        </w:trPr>
        <w:tc>
          <w:tcPr>
            <w:tcW w:w="2120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основная </w:t>
            </w:r>
          </w:p>
        </w:tc>
        <w:tc>
          <w:tcPr>
            <w:tcW w:w="2133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Связь внутри жилых территорий с главной улицей по направлениям с интенсивным движением </w:t>
            </w:r>
          </w:p>
        </w:tc>
        <w:tc>
          <w:tcPr>
            <w:tcW w:w="1189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40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3,0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2 </w:t>
            </w:r>
          </w:p>
        </w:tc>
        <w:tc>
          <w:tcPr>
            <w:tcW w:w="1666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1,0 – 1,5 </w:t>
            </w:r>
          </w:p>
        </w:tc>
      </w:tr>
      <w:tr w:rsidR="00E51F36" w:rsidRPr="00E51F36" w:rsidTr="0092142C">
        <w:trPr>
          <w:trHeight w:val="467"/>
        </w:trPr>
        <w:tc>
          <w:tcPr>
            <w:tcW w:w="2120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второстепенная </w:t>
            </w:r>
          </w:p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(переулок) </w:t>
            </w:r>
          </w:p>
        </w:tc>
        <w:tc>
          <w:tcPr>
            <w:tcW w:w="2133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Связь между основными жилыми улицами </w:t>
            </w:r>
          </w:p>
        </w:tc>
        <w:tc>
          <w:tcPr>
            <w:tcW w:w="1189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30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2,75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2 </w:t>
            </w:r>
          </w:p>
        </w:tc>
        <w:tc>
          <w:tcPr>
            <w:tcW w:w="1666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1,0 </w:t>
            </w:r>
          </w:p>
        </w:tc>
      </w:tr>
      <w:tr w:rsidR="00E51F36" w:rsidRPr="00E51F36" w:rsidTr="0092142C">
        <w:trPr>
          <w:trHeight w:val="287"/>
        </w:trPr>
        <w:tc>
          <w:tcPr>
            <w:tcW w:w="2120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проезд </w:t>
            </w:r>
          </w:p>
        </w:tc>
        <w:tc>
          <w:tcPr>
            <w:tcW w:w="2133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Связь жилых жомов, расположенных </w:t>
            </w:r>
            <w:proofErr w:type="gramStart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>в</w:t>
            </w:r>
            <w:proofErr w:type="gramEnd"/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89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20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2,75 – 3,0 </w:t>
            </w:r>
          </w:p>
        </w:tc>
        <w:tc>
          <w:tcPr>
            <w:tcW w:w="1661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1 </w:t>
            </w:r>
          </w:p>
        </w:tc>
        <w:tc>
          <w:tcPr>
            <w:tcW w:w="1666" w:type="dxa"/>
          </w:tcPr>
          <w:p w:rsidR="00E51F36" w:rsidRPr="0092142C" w:rsidRDefault="00E51F36" w:rsidP="00E51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9214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0 – 1,0 </w:t>
            </w:r>
          </w:p>
        </w:tc>
      </w:tr>
    </w:tbl>
    <w:p w:rsidR="00B71A3B" w:rsidRDefault="00B71A3B" w:rsidP="00B71A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156337" w:rsidRPr="00156337" w:rsidRDefault="00156337" w:rsidP="00156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включение улично-дорожной поселения</w:t>
      </w: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в автодорожную систему региона. </w:t>
      </w:r>
    </w:p>
    <w:p w:rsidR="00156337" w:rsidRPr="00156337" w:rsidRDefault="00156337" w:rsidP="0015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В соответствии с уровнем в иерархии улиц должен быть выполнен поперечный профиль каждой из них. </w:t>
      </w:r>
    </w:p>
    <w:p w:rsidR="00156337" w:rsidRPr="00156337" w:rsidRDefault="00156337" w:rsidP="0015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 </w:t>
      </w:r>
    </w:p>
    <w:p w:rsidR="00156337" w:rsidRPr="00156337" w:rsidRDefault="00156337" w:rsidP="0015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размещаться</w:t>
      </w:r>
      <w:proofErr w:type="gramEnd"/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156337" w:rsidRPr="00156337" w:rsidRDefault="00156337" w:rsidP="0015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Мероприятия, выполнение которых необходимо по данному разделу: </w:t>
      </w:r>
    </w:p>
    <w:p w:rsidR="00156337" w:rsidRPr="00156337" w:rsidRDefault="00156337" w:rsidP="00156337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 </w:t>
      </w:r>
    </w:p>
    <w:p w:rsidR="00156337" w:rsidRPr="00156337" w:rsidRDefault="00156337" w:rsidP="0015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обеспечение сохранности автомобильных дорог общего пользования, находящихся в границах населённых пунктов муниципального образования. </w:t>
      </w:r>
    </w:p>
    <w:p w:rsidR="00156337" w:rsidRPr="00156337" w:rsidRDefault="00156337" w:rsidP="00D95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Организация мест стоянки и долговременного хранения 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156337" w:rsidRPr="00156337" w:rsidRDefault="00156337" w:rsidP="00156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156337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Гаражно-строительных кооперативов в поселении нет. </w:t>
      </w:r>
    </w:p>
    <w:p w:rsidR="00D954E8" w:rsidRPr="00D954E8" w:rsidRDefault="00156337" w:rsidP="00D954E8">
      <w:pPr>
        <w:pStyle w:val="Default"/>
        <w:jc w:val="both"/>
        <w:rPr>
          <w:rFonts w:ascii="Times New Roman" w:hAnsi="Times New Roman" w:cs="Times New Roman"/>
          <w:lang w:val="ru-RU" w:bidi="ar-SA"/>
        </w:rPr>
      </w:pPr>
      <w:r w:rsidRPr="00D954E8">
        <w:rPr>
          <w:rFonts w:ascii="Times New Roman" w:hAnsi="Times New Roman" w:cs="Times New Roman"/>
          <w:lang w:val="ru-RU" w:bidi="ar-SA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</w:t>
      </w:r>
      <w:r w:rsidR="00D954E8" w:rsidRPr="00D954E8">
        <w:rPr>
          <w:rFonts w:ascii="Times New Roman" w:hAnsi="Times New Roman" w:cs="Times New Roman"/>
          <w:lang w:val="ru-RU" w:bidi="ar-SA"/>
        </w:rPr>
        <w:t>о</w:t>
      </w:r>
      <w:r w:rsidR="00D954E8" w:rsidRPr="00D954E8">
        <w:t></w:t>
      </w:r>
      <w:r w:rsidR="00D954E8" w:rsidRPr="00D954E8">
        <w:rPr>
          <w:rFonts w:ascii="Times New Roman" w:hAnsi="Times New Roman" w:cs="Times New Roman"/>
          <w:lang w:val="ru-RU" w:bidi="ar-SA"/>
        </w:rPr>
        <w:t xml:space="preserve">увеличения уровня автомобилизации населения.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Мероприятия, выполнение которых необходимо по данному разделу: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2. строительство автостоянок около объектов обслуживания (весь период);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lastRenderedPageBreak/>
        <w:t xml:space="preserve">3. организация общественных стоянок в местах наибольшего притяжения (первая очередь – расчётный срок).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Программой предусматривается система велосипедных дорожек и пешеходных улиц.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Программой предусматривается создание </w:t>
      </w:r>
      <w:proofErr w:type="spellStart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безбарьерной</w:t>
      </w:r>
      <w:proofErr w:type="spellEnd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среды для </w:t>
      </w:r>
      <w:proofErr w:type="spellStart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маломобильных</w:t>
      </w:r>
      <w:proofErr w:type="spellEnd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безбарьерной</w:t>
      </w:r>
      <w:proofErr w:type="spellEnd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среды.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Мероприятия по данному разделу: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1. формирование системы улиц с преимущественно пешеходным движением (расчётный срок - перспектива);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2. устройство велодорожек в поперечном профиле магистральных улиц (расчётный срок – перспектива);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3. обеспечение административными мерами выполнения застройщиками требований по созданию </w:t>
      </w:r>
      <w:proofErr w:type="spellStart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безбарьерной</w:t>
      </w:r>
      <w:proofErr w:type="spellEnd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среды (весь период).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Для создания эффективной конкурентоспособной транспортной системы необходимы три основные составляющие: </w:t>
      </w:r>
    </w:p>
    <w:p w:rsidR="00D954E8" w:rsidRPr="00D954E8" w:rsidRDefault="00D954E8" w:rsidP="00D954E8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конкурентоспособные высококачественные транспортные услуги; </w:t>
      </w:r>
    </w:p>
    <w:p w:rsidR="00D954E8" w:rsidRPr="00D954E8" w:rsidRDefault="00D954E8" w:rsidP="00D954E8">
      <w:pPr>
        <w:autoSpaceDE w:val="0"/>
        <w:autoSpaceDN w:val="0"/>
        <w:adjustRightInd w:val="0"/>
        <w:spacing w:after="1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D954E8" w:rsidRPr="00D954E8" w:rsidRDefault="00D954E8" w:rsidP="00D9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D954E8" w:rsidRPr="00D954E8" w:rsidRDefault="00D954E8" w:rsidP="00CC0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proofErr w:type="gramStart"/>
      <w:r w:rsidRPr="00D954E8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 </w:t>
      </w:r>
      <w:proofErr w:type="gramEnd"/>
    </w:p>
    <w:p w:rsidR="00CC0458" w:rsidRPr="00CC0458" w:rsidRDefault="00D954E8" w:rsidP="00CC0458">
      <w:pPr>
        <w:pStyle w:val="Default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D954E8">
        <w:rPr>
          <w:rFonts w:ascii="Times New Roman" w:hAnsi="Times New Roman" w:cs="Times New Roman"/>
          <w:lang w:val="ru-RU" w:bidi="ar-SA"/>
        </w:rPr>
        <w:t>Таким образом, мероприятиями Программы в части развития внешнего транспорта</w:t>
      </w:r>
      <w:r w:rsidR="00CC0458">
        <w:rPr>
          <w:rFonts w:ascii="Times New Roman" w:hAnsi="Times New Roman" w:cs="Times New Roman"/>
          <w:lang w:val="ru-RU" w:bidi="ar-SA"/>
        </w:rPr>
        <w:t xml:space="preserve"> </w:t>
      </w:r>
      <w:r w:rsidR="00CC0458" w:rsidRPr="00CC0458">
        <w:rPr>
          <w:rFonts w:ascii="Times New Roman" w:hAnsi="Times New Roman" w:cs="Times New Roman"/>
          <w:sz w:val="23"/>
          <w:szCs w:val="23"/>
          <w:lang w:val="ru-RU" w:bidi="ar-SA"/>
        </w:rPr>
        <w:t xml:space="preserve">будут следующие: </w:t>
      </w:r>
    </w:p>
    <w:p w:rsidR="00CC0458" w:rsidRPr="00CC0458" w:rsidRDefault="00CC0458" w:rsidP="00CC0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период); </w:t>
      </w:r>
    </w:p>
    <w:p w:rsidR="00CC0458" w:rsidRPr="00CC0458" w:rsidRDefault="00CC0458" w:rsidP="00CC0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период); </w:t>
      </w:r>
    </w:p>
    <w:p w:rsidR="00CC0458" w:rsidRPr="00CC0458" w:rsidRDefault="00CC0458" w:rsidP="00CC0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3. обеспечение соблюдения режима использования полос отвода и охранных </w:t>
      </w:r>
      <w:proofErr w:type="gramStart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зон</w:t>
      </w:r>
      <w:proofErr w:type="gramEnd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CC0458" w:rsidRDefault="00CC0458" w:rsidP="00CC0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надзорно-контрольной</w:t>
      </w:r>
      <w:proofErr w:type="spellEnd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муниципального образовании </w:t>
      </w:r>
      <w:r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Красноярское сельское поселение</w:t>
      </w: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составит 10% от общей суммы капитальных вложений, предусмотренных настоящей Программой. </w:t>
      </w:r>
    </w:p>
    <w:p w:rsidR="00CC0458" w:rsidRPr="00CC0458" w:rsidRDefault="00CC0458" w:rsidP="0034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Повышение уровня безопасности на автомобильных дорогах местного значения предполагается достигать за счет освещения участков автомобильных дорог, установления, дорожных знаков,  и других мероприятий. </w:t>
      </w:r>
    </w:p>
    <w:p w:rsidR="00CC0458" w:rsidRPr="00CC0458" w:rsidRDefault="00CC0458" w:rsidP="0034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Внедрение комплекса сбора и обработки информации о транспортных средствах, осуществляющих грузовые перевозки,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 </w:t>
      </w:r>
    </w:p>
    <w:p w:rsidR="00CC0458" w:rsidRPr="00CC0458" w:rsidRDefault="00CC0458" w:rsidP="001A4A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lastRenderedPageBreak/>
        <w:t xml:space="preserve">Достижение целей повышения безопасности дорожного движения на территории планируется за счет реализации следующих мероприятий: </w:t>
      </w:r>
    </w:p>
    <w:p w:rsidR="00CC0458" w:rsidRPr="00CC0458" w:rsidRDefault="00CC0458" w:rsidP="001A4A43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 </w:t>
      </w:r>
    </w:p>
    <w:p w:rsidR="00CC0458" w:rsidRPr="00CC0458" w:rsidRDefault="00CC0458" w:rsidP="001A4A43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информационно-пропагандистское обеспечение мероприятий по повышению безопасности дорожного движения; </w:t>
      </w:r>
    </w:p>
    <w:p w:rsidR="00CC0458" w:rsidRPr="00CC0458" w:rsidRDefault="00CC0458" w:rsidP="001A4A43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профилактика детского </w:t>
      </w:r>
      <w:proofErr w:type="spellStart"/>
      <w:proofErr w:type="gramStart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дорожно</w:t>
      </w:r>
      <w:proofErr w:type="spellEnd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- транспортного</w:t>
      </w:r>
      <w:proofErr w:type="gramEnd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травматизма; </w:t>
      </w:r>
    </w:p>
    <w:p w:rsidR="00CC0458" w:rsidRPr="00CC0458" w:rsidRDefault="00CC0458" w:rsidP="001A4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 обеспечение </w:t>
      </w:r>
      <w:proofErr w:type="gramStart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контроля за</w:t>
      </w:r>
      <w:proofErr w:type="gramEnd"/>
      <w:r w:rsidRPr="00CC0458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 выполнением мероприятий по обеспечению </w:t>
      </w:r>
    </w:p>
    <w:p w:rsidR="00156337" w:rsidRDefault="00156337" w:rsidP="00D95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Default="004F72D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Default="004F72D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Default="004F72D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Default="004F72D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Default="004F72D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8B0363" w:rsidRDefault="008B036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Default="004F72D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Default="004F72D3" w:rsidP="004F72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F72D3" w:rsidRPr="006036D7" w:rsidRDefault="004F72D3" w:rsidP="004F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lastRenderedPageBreak/>
        <w:t>4. Финансовые потребности для реализации Программы</w:t>
      </w:r>
    </w:p>
    <w:p w:rsidR="004F72D3" w:rsidRPr="004F72D3" w:rsidRDefault="004F72D3" w:rsidP="004F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4F72D3" w:rsidRPr="004F72D3" w:rsidRDefault="004F72D3" w:rsidP="004F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 </w:t>
      </w:r>
    </w:p>
    <w:p w:rsidR="004F72D3" w:rsidRPr="004F72D3" w:rsidRDefault="004F72D3" w:rsidP="00DE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Для достижения основной цели подпрограммы необходимо решить следующие задачи: </w:t>
      </w:r>
    </w:p>
    <w:p w:rsidR="004F72D3" w:rsidRPr="004F72D3" w:rsidRDefault="004F72D3" w:rsidP="00DE3F8C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 </w:t>
      </w:r>
    </w:p>
    <w:p w:rsidR="004F72D3" w:rsidRPr="004F72D3" w:rsidRDefault="004F72D3" w:rsidP="00DE3F8C">
      <w:pPr>
        <w:autoSpaceDE w:val="0"/>
        <w:autoSpaceDN w:val="0"/>
        <w:adjustRightInd w:val="0"/>
        <w:spacing w:after="12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</w:t>
      </w:r>
    </w:p>
    <w:p w:rsidR="004F72D3" w:rsidRPr="004F72D3" w:rsidRDefault="004F72D3" w:rsidP="004F72D3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категории</w:t>
      </w:r>
      <w:proofErr w:type="gramEnd"/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 </w:t>
      </w:r>
    </w:p>
    <w:p w:rsidR="004F72D3" w:rsidRPr="004F72D3" w:rsidRDefault="004F72D3" w:rsidP="004F72D3">
      <w:pPr>
        <w:autoSpaceDE w:val="0"/>
        <w:autoSpaceDN w:val="0"/>
        <w:adjustRightInd w:val="0"/>
        <w:spacing w:after="126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 </w:t>
      </w:r>
    </w:p>
    <w:p w:rsidR="004F72D3" w:rsidRPr="004F72D3" w:rsidRDefault="004F72D3" w:rsidP="004F7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 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 </w:t>
      </w:r>
    </w:p>
    <w:p w:rsidR="004F72D3" w:rsidRPr="004F72D3" w:rsidRDefault="004F72D3" w:rsidP="00AF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F72D3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 </w:t>
      </w:r>
    </w:p>
    <w:p w:rsidR="004F72D3" w:rsidRPr="00F53C46" w:rsidRDefault="004F72D3" w:rsidP="006036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C46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Источниками финансирования мероприятий Программы являются средства</w:t>
      </w:r>
      <w:r w:rsidR="006036D7" w:rsidRPr="00F53C46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6036D7" w:rsidRPr="00F53C46">
        <w:rPr>
          <w:rFonts w:ascii="Times New Roman" w:hAnsi="Times New Roman" w:cs="Times New Roman"/>
          <w:sz w:val="24"/>
          <w:szCs w:val="24"/>
          <w:lang w:val="ru-RU"/>
        </w:rPr>
        <w:t>областного бюджета и бюджета муниципального образования Красноярс</w:t>
      </w:r>
      <w:r w:rsidR="005F0933" w:rsidRPr="00F53C4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036D7" w:rsidRPr="00F53C46">
        <w:rPr>
          <w:rFonts w:ascii="Times New Roman" w:hAnsi="Times New Roman" w:cs="Times New Roman"/>
          <w:sz w:val="24"/>
          <w:szCs w:val="24"/>
          <w:lang w:val="ru-RU"/>
        </w:rPr>
        <w:t>ое сельское  поселение</w:t>
      </w:r>
      <w:r w:rsidR="005F0933" w:rsidRPr="00F53C46">
        <w:rPr>
          <w:rFonts w:ascii="Times New Roman" w:hAnsi="Times New Roman" w:cs="Times New Roman"/>
          <w:sz w:val="24"/>
          <w:szCs w:val="24"/>
          <w:lang w:val="ru-RU"/>
        </w:rPr>
        <w:t>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D6554C" w:rsidRPr="00D6554C" w:rsidRDefault="00482C97" w:rsidP="00D6554C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ru-RU" w:bidi="ar-SA"/>
        </w:rPr>
      </w:pPr>
      <w:r w:rsidRPr="00482C97">
        <w:rPr>
          <w:rFonts w:ascii="Times New Roman" w:hAnsi="Times New Roman" w:cs="Times New Roman"/>
          <w:lang w:val="ru-RU"/>
        </w:rPr>
        <w:t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</w:t>
      </w:r>
      <w:r w:rsidR="00D6554C">
        <w:rPr>
          <w:rFonts w:ascii="Times New Roman" w:hAnsi="Times New Roman" w:cs="Times New Roman"/>
          <w:lang w:val="ru-RU"/>
        </w:rPr>
        <w:t xml:space="preserve"> </w:t>
      </w:r>
      <w:r w:rsidR="00D6554C" w:rsidRPr="00D6554C">
        <w:rPr>
          <w:rFonts w:ascii="Times New Roman" w:hAnsi="Times New Roman" w:cs="Times New Roman"/>
          <w:sz w:val="23"/>
          <w:szCs w:val="23"/>
          <w:lang w:val="ru-RU" w:bidi="ar-SA"/>
        </w:rPr>
        <w:t xml:space="preserve">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proofErr w:type="spellStart"/>
      <w:r w:rsidR="00D6554C">
        <w:rPr>
          <w:rFonts w:ascii="Times New Roman" w:hAnsi="Times New Roman" w:cs="Times New Roman"/>
          <w:sz w:val="23"/>
          <w:szCs w:val="23"/>
          <w:lang w:val="ru-RU" w:bidi="ar-SA"/>
        </w:rPr>
        <w:t>Кривошеинского</w:t>
      </w:r>
      <w:proofErr w:type="spellEnd"/>
      <w:r w:rsidR="00D6554C" w:rsidRPr="00D6554C">
        <w:rPr>
          <w:rFonts w:ascii="Times New Roman" w:hAnsi="Times New Roman" w:cs="Times New Roman"/>
          <w:sz w:val="23"/>
          <w:szCs w:val="23"/>
          <w:lang w:val="ru-RU" w:bidi="ar-SA"/>
        </w:rPr>
        <w:t xml:space="preserve"> района и органов государственной власти </w:t>
      </w:r>
      <w:r w:rsidR="00D6554C">
        <w:rPr>
          <w:rFonts w:ascii="Times New Roman" w:hAnsi="Times New Roman" w:cs="Times New Roman"/>
          <w:sz w:val="23"/>
          <w:szCs w:val="23"/>
          <w:lang w:val="ru-RU" w:bidi="ar-SA"/>
        </w:rPr>
        <w:t>Томской области</w:t>
      </w:r>
      <w:r w:rsidR="00D6554C" w:rsidRPr="00D6554C">
        <w:rPr>
          <w:rFonts w:ascii="Times New Roman" w:hAnsi="Times New Roman" w:cs="Times New Roman"/>
          <w:sz w:val="23"/>
          <w:szCs w:val="23"/>
          <w:lang w:val="ru-RU" w:bidi="ar-SA"/>
        </w:rPr>
        <w:t xml:space="preserve"> по развитию транспортной инфраструктуры. </w:t>
      </w:r>
    </w:p>
    <w:p w:rsidR="00D6554C" w:rsidRPr="00D6554C" w:rsidRDefault="00D6554C" w:rsidP="00D6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D6554C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При реализации программы предполагается привлечение финансирования из средств дорожного фонда. </w:t>
      </w:r>
    </w:p>
    <w:p w:rsidR="00D6554C" w:rsidRPr="00D6554C" w:rsidRDefault="00D6554C" w:rsidP="00D6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D6554C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lastRenderedPageBreak/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D6554C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дств пр</w:t>
      </w:r>
      <w:proofErr w:type="gramEnd"/>
      <w:r w:rsidRPr="00D6554C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и эффективном взаимодействии всех участников муниципальной программы, подлежит ежегодному уточнению в рамках бюджетного цикла. </w:t>
      </w:r>
    </w:p>
    <w:p w:rsidR="00D6554C" w:rsidRPr="00D6554C" w:rsidRDefault="00D6554C" w:rsidP="00D6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  <w:r w:rsidRPr="00D6554C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 xml:space="preserve">Список мероприятий на конкретном объекте детализируется после разработки проектно-сметной документации. </w:t>
      </w:r>
    </w:p>
    <w:p w:rsidR="00F53C46" w:rsidRPr="00482C97" w:rsidRDefault="00D6554C" w:rsidP="00D655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6554C"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tbl>
      <w:tblPr>
        <w:tblW w:w="10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8"/>
        <w:gridCol w:w="982"/>
        <w:gridCol w:w="983"/>
        <w:gridCol w:w="983"/>
        <w:gridCol w:w="982"/>
        <w:gridCol w:w="982"/>
        <w:gridCol w:w="2175"/>
        <w:gridCol w:w="15"/>
      </w:tblGrid>
      <w:tr w:rsidR="00D41DD1" w:rsidRPr="00E957E7" w:rsidTr="00533640">
        <w:trPr>
          <w:gridAfter w:val="1"/>
          <w:wAfter w:w="15" w:type="dxa"/>
          <w:trHeight w:val="109"/>
        </w:trPr>
        <w:tc>
          <w:tcPr>
            <w:tcW w:w="10735" w:type="dxa"/>
            <w:gridSpan w:val="7"/>
          </w:tcPr>
          <w:p w:rsidR="00D41DD1" w:rsidRPr="00D41DD1" w:rsidRDefault="00D41DD1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Объем средств на реализацию программы </w:t>
            </w:r>
          </w:p>
        </w:tc>
      </w:tr>
      <w:tr w:rsidR="00D41DD1" w:rsidRPr="00D41DD1" w:rsidTr="00533640">
        <w:trPr>
          <w:gridAfter w:val="1"/>
          <w:wAfter w:w="15" w:type="dxa"/>
          <w:trHeight w:val="348"/>
        </w:trPr>
        <w:tc>
          <w:tcPr>
            <w:tcW w:w="6596" w:type="dxa"/>
            <w:gridSpan w:val="4"/>
          </w:tcPr>
          <w:p w:rsidR="00D41DD1" w:rsidRPr="00D41DD1" w:rsidRDefault="00D41DD1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Наименование мероприятия </w:t>
            </w:r>
          </w:p>
        </w:tc>
        <w:tc>
          <w:tcPr>
            <w:tcW w:w="4139" w:type="dxa"/>
            <w:gridSpan w:val="3"/>
          </w:tcPr>
          <w:p w:rsidR="00D41DD1" w:rsidRPr="00D41DD1" w:rsidRDefault="00D41DD1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Финансовые потребности, тыс</w:t>
            </w:r>
            <w:proofErr w:type="gramStart"/>
            <w:r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.р</w:t>
            </w:r>
            <w:proofErr w:type="gramEnd"/>
            <w:r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уб. </w:t>
            </w:r>
          </w:p>
        </w:tc>
      </w:tr>
      <w:tr w:rsidR="00F47E40" w:rsidRPr="00D41DD1" w:rsidTr="00533640">
        <w:trPr>
          <w:gridAfter w:val="1"/>
          <w:wAfter w:w="15" w:type="dxa"/>
          <w:trHeight w:val="386"/>
        </w:trPr>
        <w:tc>
          <w:tcPr>
            <w:tcW w:w="3648" w:type="dxa"/>
          </w:tcPr>
          <w:p w:rsidR="00D41DD1" w:rsidRPr="00D41DD1" w:rsidRDefault="00D41DD1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всего </w:t>
            </w:r>
          </w:p>
        </w:tc>
        <w:tc>
          <w:tcPr>
            <w:tcW w:w="982" w:type="dxa"/>
          </w:tcPr>
          <w:p w:rsidR="00D41DD1" w:rsidRPr="00D41DD1" w:rsidRDefault="0009128B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2017 </w:t>
            </w:r>
            <w:r w:rsidR="00D41DD1"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год </w:t>
            </w:r>
          </w:p>
        </w:tc>
        <w:tc>
          <w:tcPr>
            <w:tcW w:w="983" w:type="dxa"/>
          </w:tcPr>
          <w:p w:rsidR="00D41DD1" w:rsidRPr="00D41DD1" w:rsidRDefault="0009128B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2018</w:t>
            </w:r>
            <w:r w:rsidR="00D41DD1"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год </w:t>
            </w:r>
          </w:p>
        </w:tc>
        <w:tc>
          <w:tcPr>
            <w:tcW w:w="983" w:type="dxa"/>
          </w:tcPr>
          <w:p w:rsidR="00D41DD1" w:rsidRPr="00D41DD1" w:rsidRDefault="0009128B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2019</w:t>
            </w:r>
            <w:r w:rsidR="00D41DD1"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год </w:t>
            </w:r>
          </w:p>
        </w:tc>
        <w:tc>
          <w:tcPr>
            <w:tcW w:w="982" w:type="dxa"/>
          </w:tcPr>
          <w:p w:rsidR="00D41DD1" w:rsidRPr="00D41DD1" w:rsidRDefault="0009128B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2020</w:t>
            </w:r>
            <w:r w:rsidR="00D41DD1"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год </w:t>
            </w:r>
          </w:p>
        </w:tc>
        <w:tc>
          <w:tcPr>
            <w:tcW w:w="982" w:type="dxa"/>
          </w:tcPr>
          <w:p w:rsidR="00D41DD1" w:rsidRPr="00D41DD1" w:rsidRDefault="0009128B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2021</w:t>
            </w:r>
            <w:r w:rsidR="00D41DD1"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год </w:t>
            </w:r>
          </w:p>
        </w:tc>
        <w:tc>
          <w:tcPr>
            <w:tcW w:w="2175" w:type="dxa"/>
          </w:tcPr>
          <w:p w:rsidR="00D41DD1" w:rsidRPr="00D41DD1" w:rsidRDefault="00460AAF" w:rsidP="00D4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2022</w:t>
            </w:r>
            <w:r w:rsidR="0009128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-2027</w:t>
            </w:r>
            <w:r w:rsidR="00D41DD1" w:rsidRPr="00D41DD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годы </w:t>
            </w:r>
          </w:p>
        </w:tc>
      </w:tr>
      <w:tr w:rsidR="0009128B" w:rsidRPr="00F47E40" w:rsidTr="0053364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9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4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</w:tr>
      <w:tr w:rsidR="0009128B" w:rsidRPr="0009128B" w:rsidTr="0053364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09128B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50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50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50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50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50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B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300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</w:tr>
      <w:tr w:rsidR="00A96CBF" w:rsidRPr="00F47E40" w:rsidTr="0053364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Размещение дорожных знаков и указателей на улицах населённых пунктов.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40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40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40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40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40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40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,00</w:t>
            </w: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 </w:t>
            </w:r>
          </w:p>
          <w:p w:rsidR="00A96CBF" w:rsidRPr="00F47E40" w:rsidRDefault="00A96CB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</w:tr>
      <w:tr w:rsidR="00533640" w:rsidRPr="00E957E7" w:rsidTr="0053364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Реконструкция, ремонт, устройство твёрдого покрытия дорог и тротуаров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</w:p>
        </w:tc>
      </w:tr>
      <w:tr w:rsidR="00533640" w:rsidRPr="00F47E40" w:rsidTr="00012C5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Строительство автостоянок около объектов обслуживания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</w:tr>
      <w:tr w:rsidR="00533640" w:rsidRPr="00F47E40" w:rsidTr="0036021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Создание инфраструктуры автосервиса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40" w:rsidRPr="00F47E40" w:rsidRDefault="00533640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0 </w:t>
            </w:r>
          </w:p>
        </w:tc>
      </w:tr>
      <w:tr w:rsidR="00460AAF" w:rsidRPr="00F47E40" w:rsidTr="000A142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ar-SA"/>
              </w:rPr>
              <w:t xml:space="preserve">Содержание автомобильных дорог общего пользования местного значения муниципального образования и искусственных сооружений на них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2416,0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1985,0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3515C4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1963,00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3515C4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2110,00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3515C4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2410,00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3515C4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10740,00</w:t>
            </w:r>
          </w:p>
        </w:tc>
      </w:tr>
      <w:tr w:rsidR="00460AAF" w:rsidRPr="00F47E40" w:rsidTr="00CA07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F47E40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2506,0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2075,0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2163,0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2200,0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2500,0</w:t>
            </w:r>
            <w:r w:rsidR="003515C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Pr="00F47E40" w:rsidRDefault="00460AAF" w:rsidP="00F4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11000,00</w:t>
            </w:r>
          </w:p>
        </w:tc>
      </w:tr>
    </w:tbl>
    <w:p w:rsidR="00156337" w:rsidRDefault="00156337" w:rsidP="00D95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25BE4" w:rsidRPr="00525BE4" w:rsidRDefault="00525BE4" w:rsidP="0052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525B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Общая потребность в капитальных вложениях по муниципальному образованию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Красноярское сельское поселение</w:t>
      </w:r>
      <w:r w:rsidRPr="00525B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составляет 41150 тыс</w:t>
      </w:r>
      <w:proofErr w:type="gramStart"/>
      <w:r w:rsidRPr="00525B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.р</w:t>
      </w:r>
      <w:proofErr w:type="gramEnd"/>
      <w:r w:rsidRPr="00525B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ублей, значительную долю занимают бюджетные средства. </w:t>
      </w:r>
    </w:p>
    <w:p w:rsidR="00525BE4" w:rsidRDefault="00525BE4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525B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525BE4" w:rsidRDefault="00525BE4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525BE4" w:rsidRDefault="00525BE4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AF6857" w:rsidRDefault="00AF6857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8B0363" w:rsidRDefault="008B0363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8B0363" w:rsidRDefault="008B0363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8B0363" w:rsidRDefault="008B0363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8B0363" w:rsidRDefault="008B0363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8B0363" w:rsidRDefault="008B0363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8B0363" w:rsidRDefault="008B0363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8B0363" w:rsidRDefault="008B0363" w:rsidP="00525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49501C" w:rsidRDefault="0049501C" w:rsidP="00495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</w:pPr>
      <w:r w:rsidRPr="004950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lastRenderedPageBreak/>
        <w:t>5. Оценка эффективности мероприятий</w:t>
      </w:r>
    </w:p>
    <w:p w:rsidR="0049501C" w:rsidRPr="0049501C" w:rsidRDefault="0049501C" w:rsidP="00495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49501C" w:rsidRPr="0049501C" w:rsidRDefault="0049501C" w:rsidP="00495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Основными факторами, определяющими направления </w:t>
      </w:r>
      <w:proofErr w:type="gramStart"/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разработки Программы комплексного развития системы транспортной инфраструктуры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Красноярское сельское поселение</w:t>
      </w: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на 20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17 - 2027</w:t>
      </w: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</w:t>
      </w:r>
    </w:p>
    <w:p w:rsidR="0049501C" w:rsidRPr="0049501C" w:rsidRDefault="0049501C" w:rsidP="00495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49501C" w:rsidRDefault="0049501C" w:rsidP="00495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и и поддержки со стороны местной</w:t>
      </w: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и</w:t>
      </w: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, позволит достичь целевых показателей транспортной инфраструктуры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Красноярское сельское поселение</w:t>
      </w: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 </w:t>
      </w:r>
    </w:p>
    <w:p w:rsidR="0049501C" w:rsidRPr="0049501C" w:rsidRDefault="0049501C" w:rsidP="00495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525BE4" w:rsidRDefault="0049501C" w:rsidP="00495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49501C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Целевые индикаторы и показатели Программы представлены в таблице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</w:p>
    <w:p w:rsidR="0049501C" w:rsidRDefault="0049501C" w:rsidP="00495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tbl>
      <w:tblPr>
        <w:tblW w:w="1077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9"/>
        <w:gridCol w:w="3544"/>
        <w:gridCol w:w="851"/>
        <w:gridCol w:w="850"/>
        <w:gridCol w:w="851"/>
        <w:gridCol w:w="992"/>
        <w:gridCol w:w="1134"/>
        <w:gridCol w:w="851"/>
        <w:gridCol w:w="992"/>
      </w:tblGrid>
      <w:tr w:rsidR="0049501C" w:rsidRPr="0049501C" w:rsidTr="008B0363">
        <w:trPr>
          <w:trHeight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№ </w:t>
            </w:r>
          </w:p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proofErr w:type="spellStart"/>
            <w:proofErr w:type="gramStart"/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п</w:t>
            </w:r>
            <w:proofErr w:type="spellEnd"/>
            <w:proofErr w:type="gramEnd"/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/</w:t>
            </w:r>
            <w:proofErr w:type="spellStart"/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п</w:t>
            </w:r>
            <w:proofErr w:type="spellEnd"/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Наименование индикатора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Единица </w:t>
            </w:r>
          </w:p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измерения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B5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Показатели по годам</w:t>
            </w:r>
          </w:p>
        </w:tc>
      </w:tr>
      <w:tr w:rsidR="00B51657" w:rsidRPr="0049501C" w:rsidTr="008B0363">
        <w:trPr>
          <w:trHeight w:val="28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57" w:rsidRPr="0049501C" w:rsidRDefault="00B5165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57" w:rsidRPr="0049501C" w:rsidRDefault="00B5165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57" w:rsidRPr="0049501C" w:rsidRDefault="00B5165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57" w:rsidRPr="0049501C" w:rsidRDefault="00B5165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20</w:t>
            </w: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19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57" w:rsidRPr="0049501C" w:rsidRDefault="00B51657" w:rsidP="00B5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2020           2021      2022-2027</w:t>
            </w:r>
          </w:p>
        </w:tc>
      </w:tr>
      <w:tr w:rsidR="008B0363" w:rsidRPr="0049501C" w:rsidTr="008B0363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B51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EA3B8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30</w:t>
            </w:r>
            <w:r w:rsidR="0049501C"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EA3B8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35</w:t>
            </w:r>
            <w:r w:rsidR="0049501C"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EA3B8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="0049501C"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EA3B8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45</w:t>
            </w:r>
            <w:r w:rsidR="0049501C"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EA3B8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5</w:t>
            </w:r>
            <w:r w:rsidR="0049501C"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EA3B87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10</w:t>
            </w:r>
            <w:r w:rsidR="0049501C"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</w:tr>
      <w:tr w:rsidR="008B0363" w:rsidRPr="0049501C" w:rsidTr="008B0363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Обеспеченность постоянной круглогодичной связи с сетью автомобильных дорог общего пользования по дорогам с твердым покрытием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</w:tr>
      <w:tr w:rsidR="008B0363" w:rsidRPr="0049501C" w:rsidTr="008B0363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8B0363" w:rsidRDefault="0076697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03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Отношение </w:t>
            </w:r>
            <w:r w:rsidR="00C45492" w:rsidRPr="008B03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="00C45492" w:rsidRPr="008B03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proofErr w:type="gramEnd"/>
            <w:r w:rsidR="00C45492" w:rsidRPr="008B03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транспортно-эксплуатационным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30*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30*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30*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30*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30*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92" w:rsidRPr="0049501C" w:rsidRDefault="00C45492" w:rsidP="0049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49501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</w:tr>
      <w:tr w:rsidR="008B0363" w:rsidRPr="00C45492" w:rsidTr="008B036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Протяженность пешеходных дорожек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км</w:t>
            </w:r>
            <w:proofErr w:type="gramEnd"/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3,2</w:t>
            </w: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3,2</w:t>
            </w: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3,2</w:t>
            </w: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3,2</w:t>
            </w: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3,2</w:t>
            </w: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87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8B036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3,2</w:t>
            </w: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</w:tr>
      <w:tr w:rsidR="008B0363" w:rsidRPr="00C45492" w:rsidTr="008B036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Протяженность велосипедных дорожек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>км</w:t>
            </w:r>
            <w:proofErr w:type="gramEnd"/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</w:tr>
      <w:tr w:rsidR="008B0363" w:rsidRPr="00C45492" w:rsidTr="008B0363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0 </w:t>
            </w:r>
          </w:p>
        </w:tc>
      </w:tr>
      <w:tr w:rsidR="008B0363" w:rsidRPr="00C45492" w:rsidTr="008B0363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bidi="ar-SA"/>
              </w:rPr>
              <w:t xml:space="preserve">Обеспеченность транспортного обслуживания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34" w:rsidRPr="00C45492" w:rsidRDefault="007C7034" w:rsidP="00C4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</w:pPr>
            <w:r w:rsidRPr="00C4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bidi="ar-SA"/>
              </w:rPr>
              <w:t xml:space="preserve">100 </w:t>
            </w:r>
          </w:p>
        </w:tc>
      </w:tr>
    </w:tbl>
    <w:p w:rsidR="0078156E" w:rsidRDefault="0078156E" w:rsidP="0030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</w:p>
    <w:p w:rsidR="00EA3B87" w:rsidRDefault="00EA3B87" w:rsidP="00EA3B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A3B87" w:rsidRPr="00EA3B87" w:rsidRDefault="00EA3B87" w:rsidP="00EA3B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87">
        <w:rPr>
          <w:rFonts w:ascii="Times New Roman" w:hAnsi="Times New Roman" w:cs="Times New Roman"/>
          <w:sz w:val="24"/>
          <w:szCs w:val="24"/>
          <w:lang w:val="ru-RU"/>
        </w:rPr>
        <w:t>Содержание инфраструктуры улично-дорожной сети в соответствии с нормативными требованиями;</w:t>
      </w:r>
    </w:p>
    <w:p w:rsidR="00EA3B87" w:rsidRPr="00EA3B87" w:rsidRDefault="00EA3B87" w:rsidP="00EA3B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87">
        <w:rPr>
          <w:rFonts w:ascii="Times New Roman" w:hAnsi="Times New Roman" w:cs="Times New Roman"/>
          <w:sz w:val="24"/>
          <w:szCs w:val="24"/>
          <w:lang w:val="ru-RU"/>
        </w:rPr>
        <w:t xml:space="preserve">Усиление </w:t>
      </w:r>
      <w:proofErr w:type="gramStart"/>
      <w:r w:rsidRPr="00EA3B87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EA3B87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содержания дорожного полотна и сооружений на нем;</w:t>
      </w:r>
    </w:p>
    <w:p w:rsidR="00EA3B87" w:rsidRPr="00EA3B87" w:rsidRDefault="00EA3B87" w:rsidP="00EA3B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87">
        <w:rPr>
          <w:rFonts w:ascii="Times New Roman" w:hAnsi="Times New Roman" w:cs="Times New Roman"/>
          <w:sz w:val="24"/>
          <w:szCs w:val="24"/>
          <w:lang w:val="ru-RU"/>
        </w:rPr>
        <w:t xml:space="preserve">Улучшение </w:t>
      </w:r>
      <w:r w:rsidRPr="00EA3B87">
        <w:rPr>
          <w:rFonts w:ascii="Times New Roman" w:hAnsi="Times New Roman" w:cs="Times New Roman"/>
          <w:bCs/>
          <w:sz w:val="24"/>
          <w:szCs w:val="24"/>
          <w:lang w:val="ru-RU"/>
        </w:rPr>
        <w:t>благоустройства территорий, прилегающих к многоквартирным домам в виде строительства тротуара;</w:t>
      </w:r>
    </w:p>
    <w:p w:rsidR="00EA3B87" w:rsidRPr="00EA3B87" w:rsidRDefault="00EA3B87" w:rsidP="00EA3B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87">
        <w:rPr>
          <w:rFonts w:ascii="Times New Roman" w:hAnsi="Times New Roman" w:cs="Times New Roman"/>
          <w:bCs/>
          <w:sz w:val="24"/>
          <w:szCs w:val="24"/>
          <w:lang w:val="ru-RU"/>
        </w:rPr>
        <w:t>Проведение мероприятий по текущему и капитальному ремонту дорожного полотна и сооружений на нем, дорожных знаков;</w:t>
      </w:r>
    </w:p>
    <w:p w:rsidR="00EA3B87" w:rsidRDefault="00EA3B87" w:rsidP="00EA3B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EAB" w:rsidRDefault="00B34EAB" w:rsidP="0030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 w:bidi="ar-SA"/>
        </w:rPr>
      </w:pPr>
    </w:p>
    <w:p w:rsidR="0078156E" w:rsidRPr="00512046" w:rsidRDefault="0078156E" w:rsidP="0078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512046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Нормативное обеспечение</w:t>
      </w:r>
    </w:p>
    <w:p w:rsidR="0078156E" w:rsidRPr="00512046" w:rsidRDefault="0078156E" w:rsidP="0030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303B2E" w:rsidRPr="00303B2E" w:rsidRDefault="00303B2E" w:rsidP="00781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Муниципальным заказчиком Программы и ответственным за ее реализацию является Администрация муниципального образования </w:t>
      </w:r>
      <w:r w:rsidR="0078156E" w:rsidRPr="00512046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Красноярского сельского поселения</w:t>
      </w: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. </w:t>
      </w:r>
    </w:p>
    <w:p w:rsidR="00303B2E" w:rsidRPr="00303B2E" w:rsidRDefault="00303B2E" w:rsidP="0078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Реализация Программы осуществляется на основе: </w:t>
      </w:r>
    </w:p>
    <w:p w:rsidR="00303B2E" w:rsidRPr="00303B2E" w:rsidRDefault="00303B2E" w:rsidP="0078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нужд"; </w:t>
      </w:r>
    </w:p>
    <w:p w:rsidR="00303B2E" w:rsidRPr="00303B2E" w:rsidRDefault="00303B2E" w:rsidP="0078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2) условий, порядка и </w:t>
      </w:r>
      <w:proofErr w:type="gramStart"/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правил</w:t>
      </w:r>
      <w:proofErr w:type="gramEnd"/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 утвержденных федеральными, областными и муниципальными нормативными правовыми актами. </w:t>
      </w:r>
    </w:p>
    <w:p w:rsidR="00303B2E" w:rsidRPr="00303B2E" w:rsidRDefault="00303B2E" w:rsidP="00781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</w:t>
      </w:r>
    </w:p>
    <w:p w:rsidR="00303B2E" w:rsidRDefault="00303B2E" w:rsidP="00EA3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План реализации муниципальной программы составляется ответственным исполнителем с участниками муниципальной программы и утверждается распоряжением Администрации </w:t>
      </w:r>
      <w:r w:rsidR="00512046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Красноярского сельского поселения</w:t>
      </w: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, курирующим данное направление ежегодно, не позднее </w:t>
      </w:r>
      <w:r w:rsidRPr="00303B2E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 xml:space="preserve">01 декабря </w:t>
      </w:r>
      <w:r w:rsidRPr="00303B2E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текущего финансового года. </w:t>
      </w:r>
    </w:p>
    <w:p w:rsidR="00EA3B87" w:rsidRPr="00EA3B87" w:rsidRDefault="00EA3B87" w:rsidP="00EA3B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87">
        <w:rPr>
          <w:rFonts w:ascii="Times New Roman" w:hAnsi="Times New Roman" w:cs="Times New Roman"/>
          <w:sz w:val="24"/>
          <w:szCs w:val="24"/>
          <w:lang w:val="ru-RU"/>
        </w:rPr>
        <w:t xml:space="preserve">Общий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осуществляет </w:t>
      </w:r>
      <w:r w:rsidRPr="00EA3B87">
        <w:rPr>
          <w:rFonts w:ascii="Times New Roman" w:hAnsi="Times New Roman" w:cs="Times New Roman"/>
          <w:sz w:val="24"/>
          <w:szCs w:val="24"/>
          <w:lang w:val="ru-RU"/>
        </w:rPr>
        <w:t>Администрация Красноярского сельского поселения, которая по мере необходимости уточняет целевые показатели  и затраты по программным мероприятиям, механизм реализации программы.</w:t>
      </w:r>
    </w:p>
    <w:p w:rsidR="00EA3B87" w:rsidRPr="00EA3B87" w:rsidRDefault="00EA3B87" w:rsidP="00EA3B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87">
        <w:rPr>
          <w:rFonts w:ascii="Times New Roman" w:hAnsi="Times New Roman" w:cs="Times New Roman"/>
          <w:sz w:val="24"/>
          <w:szCs w:val="24"/>
          <w:lang w:val="ru-RU"/>
        </w:rPr>
        <w:t xml:space="preserve">Текущий контроль осуществляет Глава администрации красноярского сельского поселения. Специалисты </w:t>
      </w:r>
      <w:proofErr w:type="gramStart"/>
      <w:r w:rsidRPr="00EA3B87">
        <w:rPr>
          <w:rFonts w:ascii="Times New Roman" w:hAnsi="Times New Roman" w:cs="Times New Roman"/>
          <w:sz w:val="24"/>
          <w:szCs w:val="24"/>
          <w:lang w:val="ru-RU"/>
        </w:rPr>
        <w:t>предоставляют отчет</w:t>
      </w:r>
      <w:proofErr w:type="gramEnd"/>
      <w:r w:rsidRPr="00EA3B87">
        <w:rPr>
          <w:rFonts w:ascii="Times New Roman" w:hAnsi="Times New Roman" w:cs="Times New Roman"/>
          <w:sz w:val="24"/>
          <w:szCs w:val="24"/>
          <w:lang w:val="ru-RU"/>
        </w:rPr>
        <w:t xml:space="preserve"> о ходе реализации Программы.</w:t>
      </w:r>
    </w:p>
    <w:p w:rsidR="00EA3B87" w:rsidRPr="00EA3B87" w:rsidRDefault="00EA3B87" w:rsidP="00EA3B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B87">
        <w:rPr>
          <w:rFonts w:ascii="Times New Roman" w:hAnsi="Times New Roman" w:cs="Times New Roman"/>
          <w:sz w:val="24"/>
          <w:szCs w:val="24"/>
          <w:lang w:val="ru-RU"/>
        </w:rPr>
        <w:t>При отсутствии финансирования мероприятий, либо недостаточности вносятся предложения об изменении объема и сроков их реализации.</w:t>
      </w:r>
    </w:p>
    <w:p w:rsidR="00EA3B87" w:rsidRPr="00303B2E" w:rsidRDefault="00EA3B87" w:rsidP="00EA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sectPr w:rsidR="00EA3B87" w:rsidRPr="00303B2E" w:rsidSect="00727119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16277AB9"/>
    <w:multiLevelType w:val="hybridMultilevel"/>
    <w:tmpl w:val="B9E0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82A3C"/>
    <w:multiLevelType w:val="hybridMultilevel"/>
    <w:tmpl w:val="DCB8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60C8B"/>
    <w:multiLevelType w:val="hybridMultilevel"/>
    <w:tmpl w:val="13C8361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39C"/>
    <w:rsid w:val="0001483D"/>
    <w:rsid w:val="00017F13"/>
    <w:rsid w:val="00025A31"/>
    <w:rsid w:val="00035488"/>
    <w:rsid w:val="00066F2E"/>
    <w:rsid w:val="00067069"/>
    <w:rsid w:val="00086698"/>
    <w:rsid w:val="0009128B"/>
    <w:rsid w:val="000977F1"/>
    <w:rsid w:val="000A43A2"/>
    <w:rsid w:val="000C08D4"/>
    <w:rsid w:val="000C47A4"/>
    <w:rsid w:val="000E5EE2"/>
    <w:rsid w:val="0013218F"/>
    <w:rsid w:val="0013282D"/>
    <w:rsid w:val="001425B1"/>
    <w:rsid w:val="00156337"/>
    <w:rsid w:val="00193107"/>
    <w:rsid w:val="001A4A43"/>
    <w:rsid w:val="001B6AC9"/>
    <w:rsid w:val="001C588B"/>
    <w:rsid w:val="001F6EA6"/>
    <w:rsid w:val="00205013"/>
    <w:rsid w:val="002342CF"/>
    <w:rsid w:val="00276E39"/>
    <w:rsid w:val="002830DC"/>
    <w:rsid w:val="002A7DD5"/>
    <w:rsid w:val="002B2CA1"/>
    <w:rsid w:val="00303B2E"/>
    <w:rsid w:val="00325237"/>
    <w:rsid w:val="00333DB2"/>
    <w:rsid w:val="00347829"/>
    <w:rsid w:val="003515C4"/>
    <w:rsid w:val="003539FA"/>
    <w:rsid w:val="00353D46"/>
    <w:rsid w:val="003B60D0"/>
    <w:rsid w:val="003D2C5F"/>
    <w:rsid w:val="003D4703"/>
    <w:rsid w:val="003F29BD"/>
    <w:rsid w:val="0040480B"/>
    <w:rsid w:val="00412FE9"/>
    <w:rsid w:val="00413210"/>
    <w:rsid w:val="00460AAF"/>
    <w:rsid w:val="004612C1"/>
    <w:rsid w:val="00482C97"/>
    <w:rsid w:val="00492FB2"/>
    <w:rsid w:val="0049501C"/>
    <w:rsid w:val="004E4B61"/>
    <w:rsid w:val="004F4B16"/>
    <w:rsid w:val="004F72D3"/>
    <w:rsid w:val="0050774D"/>
    <w:rsid w:val="00510356"/>
    <w:rsid w:val="00512046"/>
    <w:rsid w:val="0052447E"/>
    <w:rsid w:val="00525BE4"/>
    <w:rsid w:val="00533640"/>
    <w:rsid w:val="005763A5"/>
    <w:rsid w:val="005A699E"/>
    <w:rsid w:val="005B1669"/>
    <w:rsid w:val="005B1B45"/>
    <w:rsid w:val="005F0933"/>
    <w:rsid w:val="005F159B"/>
    <w:rsid w:val="005F5BBF"/>
    <w:rsid w:val="005F78EF"/>
    <w:rsid w:val="006036D7"/>
    <w:rsid w:val="00680F52"/>
    <w:rsid w:val="00703C7F"/>
    <w:rsid w:val="00727119"/>
    <w:rsid w:val="0076697E"/>
    <w:rsid w:val="007704D7"/>
    <w:rsid w:val="00777370"/>
    <w:rsid w:val="0078156E"/>
    <w:rsid w:val="007B0702"/>
    <w:rsid w:val="007B4454"/>
    <w:rsid w:val="007C7034"/>
    <w:rsid w:val="007F5096"/>
    <w:rsid w:val="008644EE"/>
    <w:rsid w:val="008807E8"/>
    <w:rsid w:val="008B0363"/>
    <w:rsid w:val="008B1D62"/>
    <w:rsid w:val="008C2A40"/>
    <w:rsid w:val="008D47CE"/>
    <w:rsid w:val="009054A5"/>
    <w:rsid w:val="0092142C"/>
    <w:rsid w:val="009353FA"/>
    <w:rsid w:val="0095019B"/>
    <w:rsid w:val="009A16E5"/>
    <w:rsid w:val="00A2575B"/>
    <w:rsid w:val="00A81B1F"/>
    <w:rsid w:val="00A86032"/>
    <w:rsid w:val="00A9106D"/>
    <w:rsid w:val="00A96CBF"/>
    <w:rsid w:val="00AA7A3D"/>
    <w:rsid w:val="00AC08A8"/>
    <w:rsid w:val="00AC5FD7"/>
    <w:rsid w:val="00AE25FA"/>
    <w:rsid w:val="00AF45A9"/>
    <w:rsid w:val="00AF6857"/>
    <w:rsid w:val="00B0325F"/>
    <w:rsid w:val="00B073EC"/>
    <w:rsid w:val="00B10A0E"/>
    <w:rsid w:val="00B20845"/>
    <w:rsid w:val="00B34EAB"/>
    <w:rsid w:val="00B458BF"/>
    <w:rsid w:val="00B50EF1"/>
    <w:rsid w:val="00B51657"/>
    <w:rsid w:val="00B71A3B"/>
    <w:rsid w:val="00B732C1"/>
    <w:rsid w:val="00B9163B"/>
    <w:rsid w:val="00C45492"/>
    <w:rsid w:val="00C61478"/>
    <w:rsid w:val="00CC0458"/>
    <w:rsid w:val="00CD5C16"/>
    <w:rsid w:val="00CD6E4A"/>
    <w:rsid w:val="00CE661E"/>
    <w:rsid w:val="00D41DD1"/>
    <w:rsid w:val="00D6554C"/>
    <w:rsid w:val="00D7215C"/>
    <w:rsid w:val="00D8139C"/>
    <w:rsid w:val="00D926A2"/>
    <w:rsid w:val="00D954E8"/>
    <w:rsid w:val="00DB5355"/>
    <w:rsid w:val="00DE3F8C"/>
    <w:rsid w:val="00E40BAC"/>
    <w:rsid w:val="00E51F36"/>
    <w:rsid w:val="00E5568C"/>
    <w:rsid w:val="00E73A0A"/>
    <w:rsid w:val="00E83D11"/>
    <w:rsid w:val="00E957E7"/>
    <w:rsid w:val="00EA3B87"/>
    <w:rsid w:val="00EF5434"/>
    <w:rsid w:val="00EF5D25"/>
    <w:rsid w:val="00F43B87"/>
    <w:rsid w:val="00F47E40"/>
    <w:rsid w:val="00F53C46"/>
    <w:rsid w:val="00FA42E7"/>
    <w:rsid w:val="00FC001B"/>
    <w:rsid w:val="00FE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87"/>
  </w:style>
  <w:style w:type="paragraph" w:styleId="1">
    <w:name w:val="heading 1"/>
    <w:basedOn w:val="a"/>
    <w:next w:val="a"/>
    <w:link w:val="10"/>
    <w:uiPriority w:val="9"/>
    <w:qFormat/>
    <w:rsid w:val="00F43B8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8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aliases w:val="Заголовок 33"/>
    <w:basedOn w:val="a"/>
    <w:next w:val="a"/>
    <w:link w:val="30"/>
    <w:uiPriority w:val="9"/>
    <w:semiHidden/>
    <w:unhideWhenUsed/>
    <w:qFormat/>
    <w:rsid w:val="00F43B8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8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8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8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8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8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8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C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3B87"/>
    <w:pPr>
      <w:ind w:left="720"/>
      <w:contextualSpacing/>
    </w:pPr>
  </w:style>
  <w:style w:type="table" w:styleId="a4">
    <w:name w:val="Table Grid"/>
    <w:basedOn w:val="a1"/>
    <w:uiPriority w:val="59"/>
    <w:rsid w:val="00D72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F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0">
    <w:name w:val="Заголовок 3 Знак"/>
    <w:aliases w:val="Заголовок 33 Знак"/>
    <w:basedOn w:val="a0"/>
    <w:link w:val="3"/>
    <w:uiPriority w:val="9"/>
    <w:semiHidden/>
    <w:rsid w:val="00F43B87"/>
    <w:rPr>
      <w:i/>
      <w:iCs/>
      <w:smallCaps/>
      <w:spacing w:val="5"/>
      <w:sz w:val="26"/>
      <w:szCs w:val="26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6"/>
    <w:locked/>
    <w:rsid w:val="00492FB2"/>
    <w:rPr>
      <w:sz w:val="28"/>
      <w:szCs w:val="24"/>
      <w:lang w:val="en-US"/>
    </w:rPr>
  </w:style>
  <w:style w:type="paragraph" w:styleId="a6">
    <w:name w:val="Body Text"/>
    <w:aliases w:val="Основной текст1,Основной текст Знак Знак,bt"/>
    <w:basedOn w:val="a"/>
    <w:link w:val="a5"/>
    <w:unhideWhenUsed/>
    <w:rsid w:val="00492FB2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92FB2"/>
  </w:style>
  <w:style w:type="paragraph" w:styleId="a7">
    <w:name w:val="Body Text Indent"/>
    <w:basedOn w:val="a"/>
    <w:link w:val="a8"/>
    <w:uiPriority w:val="99"/>
    <w:unhideWhenUsed/>
    <w:rsid w:val="00492FB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2F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Subtitle"/>
    <w:basedOn w:val="a"/>
    <w:next w:val="a"/>
    <w:link w:val="aa"/>
    <w:uiPriority w:val="11"/>
    <w:qFormat/>
    <w:rsid w:val="00F43B87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F43B87"/>
    <w:rPr>
      <w:i/>
      <w:iCs/>
      <w:smallCaps/>
      <w:spacing w:val="1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492FB2"/>
    <w:pPr>
      <w:shd w:val="clear" w:color="auto" w:fill="FFFFFF"/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5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2FB2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val="en-US" w:eastAsia="ru-RU"/>
    </w:rPr>
  </w:style>
  <w:style w:type="paragraph" w:customStyle="1" w:styleId="ConsPlusTitle">
    <w:name w:val="ConsPlusTitle"/>
    <w:uiPriority w:val="99"/>
    <w:rsid w:val="00492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F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B8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43B87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3B8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3B8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3B8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43B8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3B8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3B87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43B8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43B87"/>
    <w:rPr>
      <w:smallCaps/>
      <w:sz w:val="52"/>
      <w:szCs w:val="52"/>
    </w:rPr>
  </w:style>
  <w:style w:type="character" w:styleId="af">
    <w:name w:val="Strong"/>
    <w:uiPriority w:val="22"/>
    <w:qFormat/>
    <w:rsid w:val="00F43B87"/>
    <w:rPr>
      <w:b/>
      <w:bCs/>
    </w:rPr>
  </w:style>
  <w:style w:type="character" w:styleId="af0">
    <w:name w:val="Emphasis"/>
    <w:uiPriority w:val="20"/>
    <w:qFormat/>
    <w:rsid w:val="00F43B87"/>
    <w:rPr>
      <w:b/>
      <w:bCs/>
      <w:i/>
      <w:iCs/>
      <w:spacing w:val="10"/>
    </w:rPr>
  </w:style>
  <w:style w:type="paragraph" w:styleId="af1">
    <w:name w:val="No Spacing"/>
    <w:basedOn w:val="a"/>
    <w:link w:val="af2"/>
    <w:uiPriority w:val="1"/>
    <w:qFormat/>
    <w:rsid w:val="00F43B87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F43B87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F43B87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F43B8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F43B87"/>
    <w:rPr>
      <w:i/>
      <w:iCs/>
    </w:rPr>
  </w:style>
  <w:style w:type="character" w:styleId="af5">
    <w:name w:val="Subtle Emphasis"/>
    <w:uiPriority w:val="19"/>
    <w:qFormat/>
    <w:rsid w:val="00F43B87"/>
    <w:rPr>
      <w:i/>
      <w:iCs/>
    </w:rPr>
  </w:style>
  <w:style w:type="character" w:styleId="af6">
    <w:name w:val="Intense Emphasis"/>
    <w:uiPriority w:val="21"/>
    <w:qFormat/>
    <w:rsid w:val="00F43B87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F43B87"/>
    <w:rPr>
      <w:smallCaps/>
    </w:rPr>
  </w:style>
  <w:style w:type="character" w:styleId="af8">
    <w:name w:val="Intense Reference"/>
    <w:uiPriority w:val="32"/>
    <w:qFormat/>
    <w:rsid w:val="00F43B87"/>
    <w:rPr>
      <w:b/>
      <w:bCs/>
      <w:smallCaps/>
    </w:rPr>
  </w:style>
  <w:style w:type="character" w:styleId="af9">
    <w:name w:val="Book Title"/>
    <w:basedOn w:val="a0"/>
    <w:uiPriority w:val="33"/>
    <w:qFormat/>
    <w:rsid w:val="00F43B87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43B87"/>
    <w:pPr>
      <w:outlineLvl w:val="9"/>
    </w:pPr>
  </w:style>
  <w:style w:type="paragraph" w:styleId="afb">
    <w:name w:val="caption"/>
    <w:basedOn w:val="a"/>
    <w:next w:val="a"/>
    <w:uiPriority w:val="35"/>
    <w:unhideWhenUsed/>
    <w:qFormat/>
    <w:rsid w:val="005763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0"/>
      <w:szCs w:val="20"/>
      <w:lang w:val="ru-RU" w:eastAsia="ar-SA" w:bidi="ar-SA"/>
    </w:rPr>
  </w:style>
  <w:style w:type="character" w:customStyle="1" w:styleId="af2">
    <w:name w:val="Без интервала Знак"/>
    <w:basedOn w:val="a0"/>
    <w:link w:val="af1"/>
    <w:uiPriority w:val="1"/>
    <w:rsid w:val="00E73A0A"/>
  </w:style>
  <w:style w:type="character" w:customStyle="1" w:styleId="ConsPlusNormal0">
    <w:name w:val="ConsPlusNormal Знак"/>
    <w:basedOn w:val="a0"/>
    <w:link w:val="ConsPlusNormal1"/>
    <w:locked/>
    <w:rsid w:val="009054A5"/>
    <w:rPr>
      <w:rFonts w:ascii="Arial" w:eastAsia="Arial" w:hAnsi="Arial" w:cs="Arial"/>
      <w:color w:val="000000"/>
      <w:kern w:val="2"/>
      <w:sz w:val="24"/>
      <w:szCs w:val="24"/>
    </w:rPr>
  </w:style>
  <w:style w:type="paragraph" w:customStyle="1" w:styleId="ConsPlusNormal1">
    <w:name w:val="ConsPlusNormal"/>
    <w:next w:val="a"/>
    <w:link w:val="ConsPlusNormal0"/>
    <w:rsid w:val="00905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2"/>
      <w:sz w:val="24"/>
      <w:szCs w:val="24"/>
    </w:rPr>
  </w:style>
  <w:style w:type="paragraph" w:customStyle="1" w:styleId="afc">
    <w:name w:val="Содержимое таблицы"/>
    <w:basedOn w:val="a"/>
    <w:rsid w:val="009054A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ru-RU" w:eastAsia="ar-SA" w:bidi="ar-SA"/>
    </w:rPr>
  </w:style>
  <w:style w:type="character" w:styleId="afd">
    <w:name w:val="line number"/>
    <w:basedOn w:val="a0"/>
    <w:uiPriority w:val="99"/>
    <w:semiHidden/>
    <w:unhideWhenUsed/>
    <w:rsid w:val="0072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73;&#1097;&#1077;&#1077;\&#1090;&#1072;&#1073;&#1083;&#1080;&#1095;&#1082;&#1080;%20excel\&#1076;&#1080;&#1085;&#1072;&#1084;&#1080;&#1082;&#1072;%20&#1095;&#1080;&#1089;&#1083;&#1077;&#1085;&#1085;&#1086;&#1089;&#1090;&#1080;%20&#1085;&#1072;&#1089;&#1077;&#1083;&#1077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73;&#1097;&#1077;&#1077;\&#1090;&#1072;&#1073;&#1083;&#1080;&#1095;&#1082;&#1080;%20excel\&#1087;&#1088;&#1080;&#1088;&#1086;&#1089;&#1090;%20&#1085;&#1072;&#1089;&#1077;&#1083;&#1077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численности населения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численность населения</c:v>
          </c:tx>
          <c:cat>
            <c:numRef>
              <c:f>Лист1!$A$2:$A$7</c:f>
              <c:numCache>
                <c:formatCode>General</c:formatCode>
                <c:ptCount val="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2854</c:v>
                </c:pt>
                <c:pt idx="1">
                  <c:v>2842</c:v>
                </c:pt>
                <c:pt idx="2">
                  <c:v>2846</c:v>
                </c:pt>
                <c:pt idx="3">
                  <c:v>2804</c:v>
                </c:pt>
                <c:pt idx="4">
                  <c:v>2440</c:v>
                </c:pt>
                <c:pt idx="5">
                  <c:v>2562</c:v>
                </c:pt>
              </c:numCache>
            </c:numRef>
          </c:val>
        </c:ser>
        <c:marker val="1"/>
        <c:axId val="112609536"/>
        <c:axId val="74039296"/>
      </c:lineChart>
      <c:catAx>
        <c:axId val="112609536"/>
        <c:scaling>
          <c:orientation val="minMax"/>
        </c:scaling>
        <c:axPos val="b"/>
        <c:numFmt formatCode="General" sourceLinked="1"/>
        <c:tickLblPos val="nextTo"/>
        <c:crossAx val="74039296"/>
        <c:crosses val="autoZero"/>
        <c:auto val="1"/>
        <c:lblAlgn val="ctr"/>
        <c:lblOffset val="100"/>
      </c:catAx>
      <c:valAx>
        <c:axId val="74039296"/>
        <c:scaling>
          <c:orientation val="minMax"/>
        </c:scaling>
        <c:axPos val="l"/>
        <c:majorGridlines/>
        <c:numFmt formatCode="General" sourceLinked="1"/>
        <c:tickLblPos val="nextTo"/>
        <c:crossAx val="112609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/>
              <a:t>Прирост населения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естественный прирост</c:v>
          </c:tx>
          <c:dLbls>
            <c:showVal val="1"/>
          </c:dLbls>
          <c:cat>
            <c:numRef>
              <c:f>Лист1!$A$6:$F$6</c:f>
              <c:numCache>
                <c:formatCode>General</c:formatCode>
                <c:ptCount val="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Лист1!$A$1:$F$1</c:f>
              <c:numCache>
                <c:formatCode>General</c:formatCode>
                <c:ptCount val="6"/>
                <c:pt idx="0">
                  <c:v>-38</c:v>
                </c:pt>
                <c:pt idx="1">
                  <c:v>-40</c:v>
                </c:pt>
                <c:pt idx="2">
                  <c:v>-31</c:v>
                </c:pt>
                <c:pt idx="3">
                  <c:v>-23</c:v>
                </c:pt>
                <c:pt idx="4">
                  <c:v>-35</c:v>
                </c:pt>
                <c:pt idx="5">
                  <c:v>-31</c:v>
                </c:pt>
              </c:numCache>
            </c:numRef>
          </c:val>
        </c:ser>
        <c:ser>
          <c:idx val="1"/>
          <c:order val="1"/>
          <c:tx>
            <c:v>механический прирост</c:v>
          </c:tx>
          <c:dLbls>
            <c:showVal val="1"/>
          </c:dLbls>
          <c:cat>
            <c:numRef>
              <c:f>Лист1!$A$6:$F$6</c:f>
              <c:numCache>
                <c:formatCode>General</c:formatCode>
                <c:ptCount val="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Лист1!$A$2:$F$2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</c:ser>
        <c:shape val="cylinder"/>
        <c:axId val="100584064"/>
        <c:axId val="100589952"/>
        <c:axId val="0"/>
      </c:bar3DChart>
      <c:catAx>
        <c:axId val="100584064"/>
        <c:scaling>
          <c:orientation val="minMax"/>
        </c:scaling>
        <c:axPos val="b"/>
        <c:numFmt formatCode="General" sourceLinked="1"/>
        <c:majorTickMark val="none"/>
        <c:tickLblPos val="nextTo"/>
        <c:crossAx val="100589952"/>
        <c:crosses val="autoZero"/>
        <c:auto val="1"/>
        <c:lblAlgn val="ctr"/>
        <c:lblOffset val="100"/>
      </c:catAx>
      <c:valAx>
        <c:axId val="1005899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05840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>
        <c:manualLayout>
          <c:xMode val="edge"/>
          <c:yMode val="edge"/>
          <c:x val="0.68357126647913102"/>
          <c:y val="0.34058521679933407"/>
          <c:w val="0.30154474573223294"/>
          <c:h val="0.28493088865918831"/>
        </c:manualLayout>
      </c:layout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C9634E62F94FC7BB92C1E3B7D00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699C4-1C06-481A-BC21-9B4ACF842F26}"/>
      </w:docPartPr>
      <w:docPartBody>
        <w:p w:rsidR="00414E5C" w:rsidRDefault="004679FD" w:rsidP="004679FD">
          <w:pPr>
            <w:pStyle w:val="1CC9634E62F94FC7BB92C1E3B7D00682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679FD"/>
    <w:rsid w:val="00414E5C"/>
    <w:rsid w:val="004679FD"/>
    <w:rsid w:val="006345C0"/>
    <w:rsid w:val="00700353"/>
    <w:rsid w:val="00D3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2CA6772FA84DFFAC6DAA3895F7B5DD">
    <w:name w:val="032CA6772FA84DFFAC6DAA3895F7B5DD"/>
    <w:rsid w:val="004679FD"/>
  </w:style>
  <w:style w:type="paragraph" w:customStyle="1" w:styleId="9930961D29224B44A865CD679C70CD2B">
    <w:name w:val="9930961D29224B44A865CD679C70CD2B"/>
    <w:rsid w:val="004679FD"/>
  </w:style>
  <w:style w:type="paragraph" w:customStyle="1" w:styleId="320459DA9C574A4681E29B4E3084539A">
    <w:name w:val="320459DA9C574A4681E29B4E3084539A"/>
    <w:rsid w:val="004679FD"/>
  </w:style>
  <w:style w:type="paragraph" w:customStyle="1" w:styleId="9E20A0C07141498483EA23E792B42C3C">
    <w:name w:val="9E20A0C07141498483EA23E792B42C3C"/>
    <w:rsid w:val="004679FD"/>
  </w:style>
  <w:style w:type="paragraph" w:customStyle="1" w:styleId="A1A9E700095C4A16B7350DFD56E8011B">
    <w:name w:val="A1A9E700095C4A16B7350DFD56E8011B"/>
    <w:rsid w:val="004679FD"/>
  </w:style>
  <w:style w:type="paragraph" w:customStyle="1" w:styleId="F37B30BB23614FAFB97F416C4BA23F07">
    <w:name w:val="F37B30BB23614FAFB97F416C4BA23F07"/>
    <w:rsid w:val="004679FD"/>
  </w:style>
  <w:style w:type="paragraph" w:customStyle="1" w:styleId="B455B3FDCE7446EFA23B9F72914D9CE1">
    <w:name w:val="B455B3FDCE7446EFA23B9F72914D9CE1"/>
    <w:rsid w:val="004679FD"/>
  </w:style>
  <w:style w:type="paragraph" w:customStyle="1" w:styleId="74D1C98453214BED8B2F5CB5AF935E29">
    <w:name w:val="74D1C98453214BED8B2F5CB5AF935E29"/>
    <w:rsid w:val="004679FD"/>
  </w:style>
  <w:style w:type="paragraph" w:customStyle="1" w:styleId="74F71418EA5845679461FC5DD27D2AC9">
    <w:name w:val="74F71418EA5845679461FC5DD27D2AC9"/>
    <w:rsid w:val="004679FD"/>
  </w:style>
  <w:style w:type="paragraph" w:customStyle="1" w:styleId="B754303372F34BC29560D1255BB08810">
    <w:name w:val="B754303372F34BC29560D1255BB08810"/>
    <w:rsid w:val="004679FD"/>
  </w:style>
  <w:style w:type="paragraph" w:customStyle="1" w:styleId="F275B44BE0D045D3A0BE7E7216B99356">
    <w:name w:val="F275B44BE0D045D3A0BE7E7216B99356"/>
    <w:rsid w:val="004679FD"/>
  </w:style>
  <w:style w:type="paragraph" w:customStyle="1" w:styleId="394D4F3FBFE44302AF4B04F605876DD9">
    <w:name w:val="394D4F3FBFE44302AF4B04F605876DD9"/>
    <w:rsid w:val="004679FD"/>
  </w:style>
  <w:style w:type="paragraph" w:customStyle="1" w:styleId="B4EE540AEB2B42E098DD0B2060882283">
    <w:name w:val="B4EE540AEB2B42E098DD0B2060882283"/>
    <w:rsid w:val="004679FD"/>
  </w:style>
  <w:style w:type="paragraph" w:customStyle="1" w:styleId="C9E3A11ECCEA42949AD71EB6279B9AAE">
    <w:name w:val="C9E3A11ECCEA42949AD71EB6279B9AAE"/>
    <w:rsid w:val="004679FD"/>
  </w:style>
  <w:style w:type="paragraph" w:customStyle="1" w:styleId="5FF073F94D8C4C0883F784598D77364C">
    <w:name w:val="5FF073F94D8C4C0883F784598D77364C"/>
    <w:rsid w:val="004679FD"/>
  </w:style>
  <w:style w:type="paragraph" w:customStyle="1" w:styleId="44301DEEE86D4B169800DAD452FCD7D0">
    <w:name w:val="44301DEEE86D4B169800DAD452FCD7D0"/>
    <w:rsid w:val="004679FD"/>
  </w:style>
  <w:style w:type="paragraph" w:customStyle="1" w:styleId="E4F8FB10DB6F4F8ABE76A63BCFDCD950">
    <w:name w:val="E4F8FB10DB6F4F8ABE76A63BCFDCD950"/>
    <w:rsid w:val="004679FD"/>
  </w:style>
  <w:style w:type="paragraph" w:customStyle="1" w:styleId="2D2BD4CAD8494BBC8129B7693C48371D">
    <w:name w:val="2D2BD4CAD8494BBC8129B7693C48371D"/>
    <w:rsid w:val="004679FD"/>
  </w:style>
  <w:style w:type="paragraph" w:customStyle="1" w:styleId="94C5DE97E19B4E55A719C99EC6E13CDA">
    <w:name w:val="94C5DE97E19B4E55A719C99EC6E13CDA"/>
    <w:rsid w:val="004679FD"/>
  </w:style>
  <w:style w:type="paragraph" w:customStyle="1" w:styleId="91AA6B0F5D544D9CAFC247F9EEA90167">
    <w:name w:val="91AA6B0F5D544D9CAFC247F9EEA90167"/>
    <w:rsid w:val="004679FD"/>
  </w:style>
  <w:style w:type="paragraph" w:customStyle="1" w:styleId="5CFAEEF8E4DE42CC9A7FFAD1E2B5BEC6">
    <w:name w:val="5CFAEEF8E4DE42CC9A7FFAD1E2B5BEC6"/>
    <w:rsid w:val="004679FD"/>
  </w:style>
  <w:style w:type="paragraph" w:customStyle="1" w:styleId="E4D8D659D2064B69BF62A6ABAB19F79F">
    <w:name w:val="E4D8D659D2064B69BF62A6ABAB19F79F"/>
    <w:rsid w:val="004679FD"/>
  </w:style>
  <w:style w:type="paragraph" w:customStyle="1" w:styleId="162451D9DCD943389E773BF116CBEBA9">
    <w:name w:val="162451D9DCD943389E773BF116CBEBA9"/>
    <w:rsid w:val="004679FD"/>
  </w:style>
  <w:style w:type="paragraph" w:customStyle="1" w:styleId="45DE3827B0CB44C5B6D5C34ABE74B800">
    <w:name w:val="45DE3827B0CB44C5B6D5C34ABE74B800"/>
    <w:rsid w:val="004679FD"/>
  </w:style>
  <w:style w:type="paragraph" w:customStyle="1" w:styleId="596818FF8DCD4349A3FC881D65B1AD01">
    <w:name w:val="596818FF8DCD4349A3FC881D65B1AD01"/>
    <w:rsid w:val="004679FD"/>
  </w:style>
  <w:style w:type="paragraph" w:customStyle="1" w:styleId="94F227EEC71444DD85E7BA9BA082EAFE">
    <w:name w:val="94F227EEC71444DD85E7BA9BA082EAFE"/>
    <w:rsid w:val="004679FD"/>
  </w:style>
  <w:style w:type="paragraph" w:customStyle="1" w:styleId="74865794DB26468792FC6F2F37046BCA">
    <w:name w:val="74865794DB26468792FC6F2F37046BCA"/>
    <w:rsid w:val="004679FD"/>
  </w:style>
  <w:style w:type="paragraph" w:customStyle="1" w:styleId="3CBC94931B874AD6BB58359AA1BF5B42">
    <w:name w:val="3CBC94931B874AD6BB58359AA1BF5B42"/>
    <w:rsid w:val="004679FD"/>
  </w:style>
  <w:style w:type="paragraph" w:customStyle="1" w:styleId="865441A83B624A23A0F0F2EBE4F24FFF">
    <w:name w:val="865441A83B624A23A0F0F2EBE4F24FFF"/>
    <w:rsid w:val="004679FD"/>
  </w:style>
  <w:style w:type="paragraph" w:customStyle="1" w:styleId="3F29966ED2AA40BF9A259F366F8DB370">
    <w:name w:val="3F29966ED2AA40BF9A259F366F8DB370"/>
    <w:rsid w:val="004679FD"/>
  </w:style>
  <w:style w:type="paragraph" w:customStyle="1" w:styleId="EBF209503A40466E9441E17ACE339814">
    <w:name w:val="EBF209503A40466E9441E17ACE339814"/>
    <w:rsid w:val="004679FD"/>
  </w:style>
  <w:style w:type="paragraph" w:customStyle="1" w:styleId="20C93C6B1EF14EFC883337D585B9893A">
    <w:name w:val="20C93C6B1EF14EFC883337D585B9893A"/>
    <w:rsid w:val="004679FD"/>
  </w:style>
  <w:style w:type="paragraph" w:customStyle="1" w:styleId="AA56DEC6FA4F47349E677EA2BD0169EF">
    <w:name w:val="AA56DEC6FA4F47349E677EA2BD0169EF"/>
    <w:rsid w:val="004679FD"/>
  </w:style>
  <w:style w:type="paragraph" w:customStyle="1" w:styleId="B1027C58644B45729EC9AD7F1EB539C5">
    <w:name w:val="B1027C58644B45729EC9AD7F1EB539C5"/>
    <w:rsid w:val="004679FD"/>
  </w:style>
  <w:style w:type="paragraph" w:customStyle="1" w:styleId="B40DFCAEC3F440829B1C929555DB6AA2">
    <w:name w:val="B40DFCAEC3F440829B1C929555DB6AA2"/>
    <w:rsid w:val="004679FD"/>
  </w:style>
  <w:style w:type="paragraph" w:customStyle="1" w:styleId="B9ED8F3701ED4165A41D97E5C438A546">
    <w:name w:val="B9ED8F3701ED4165A41D97E5C438A546"/>
    <w:rsid w:val="004679FD"/>
  </w:style>
  <w:style w:type="paragraph" w:customStyle="1" w:styleId="E8851EFA5B0B4A8B8F1C2CB2C64EDA7D">
    <w:name w:val="E8851EFA5B0B4A8B8F1C2CB2C64EDA7D"/>
    <w:rsid w:val="004679FD"/>
  </w:style>
  <w:style w:type="paragraph" w:customStyle="1" w:styleId="3FC1253FA020443EAB325C960EB403F9">
    <w:name w:val="3FC1253FA020443EAB325C960EB403F9"/>
    <w:rsid w:val="004679FD"/>
  </w:style>
  <w:style w:type="paragraph" w:customStyle="1" w:styleId="C959FC0731E64A1CA6EEE1E2859C528F">
    <w:name w:val="C959FC0731E64A1CA6EEE1E2859C528F"/>
    <w:rsid w:val="004679FD"/>
  </w:style>
  <w:style w:type="paragraph" w:customStyle="1" w:styleId="708B5DC097D6432BAA11712E34060ADC">
    <w:name w:val="708B5DC097D6432BAA11712E34060ADC"/>
    <w:rsid w:val="004679FD"/>
  </w:style>
  <w:style w:type="paragraph" w:customStyle="1" w:styleId="7EF9EB2297534C909B51858ADA517537">
    <w:name w:val="7EF9EB2297534C909B51858ADA517537"/>
    <w:rsid w:val="004679FD"/>
  </w:style>
  <w:style w:type="paragraph" w:customStyle="1" w:styleId="30C00E581941479EAA34605A927532E8">
    <w:name w:val="30C00E581941479EAA34605A927532E8"/>
    <w:rsid w:val="004679FD"/>
  </w:style>
  <w:style w:type="paragraph" w:customStyle="1" w:styleId="DCB87C667B14400EA5E6B5B78D6B41A3">
    <w:name w:val="DCB87C667B14400EA5E6B5B78D6B41A3"/>
    <w:rsid w:val="004679FD"/>
  </w:style>
  <w:style w:type="paragraph" w:customStyle="1" w:styleId="FD404E20BEEF42DD94F36CC3BCE6EB9A">
    <w:name w:val="FD404E20BEEF42DD94F36CC3BCE6EB9A"/>
    <w:rsid w:val="004679FD"/>
  </w:style>
  <w:style w:type="paragraph" w:customStyle="1" w:styleId="1CC9634E62F94FC7BB92C1E3B7D00682">
    <w:name w:val="1CC9634E62F94FC7BB92C1E3B7D00682"/>
    <w:rsid w:val="004679FD"/>
  </w:style>
  <w:style w:type="paragraph" w:customStyle="1" w:styleId="485BDF5366614469B668E7C85014201C">
    <w:name w:val="485BDF5366614469B668E7C85014201C"/>
    <w:rsid w:val="004679FD"/>
  </w:style>
  <w:style w:type="paragraph" w:customStyle="1" w:styleId="6B11E5D5A3FB4FB5BC903145D12BCC64">
    <w:name w:val="6B11E5D5A3FB4FB5BC903145D12BCC64"/>
    <w:rsid w:val="004679FD"/>
  </w:style>
  <w:style w:type="paragraph" w:customStyle="1" w:styleId="B8C5129A73364C058B5A713B0205360E">
    <w:name w:val="B8C5129A73364C058B5A713B0205360E"/>
    <w:rsid w:val="004679FD"/>
  </w:style>
  <w:style w:type="paragraph" w:customStyle="1" w:styleId="7BBBB5C8B0CA48AF9620720668CB8E48">
    <w:name w:val="7BBBB5C8B0CA48AF9620720668CB8E48"/>
    <w:rsid w:val="004679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2016-06-24T00:00:00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8475</Words>
  <Characters>48311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ПРОГРАММАКОМПЛЕКСНОГО РАЗВИТИЯ СИСТЕМ ТРАНСПОРТНОЙ ИНФРАСТРУКТУРЫМУНИЦИПАЛЬНОГО ОБРАЗОВАНИЯ КРАСНОЯРСКОГО СЕЛЬСКОГО ПОСЕЛЕНИЯ КРИВОШЕИНСКОГО РАЙОНАМУНИЦИПАЛЬНОГО РАЙОНА ТОМСКОЙ ОБЛАСТИ</dc:title>
  <dc:creator>Администрация Красноярского сельского поселения</dc:creator>
  <cp:lastModifiedBy>USER</cp:lastModifiedBy>
  <cp:revision>101</cp:revision>
  <cp:lastPrinted>2016-10-17T05:05:00Z</cp:lastPrinted>
  <dcterms:created xsi:type="dcterms:W3CDTF">2016-06-28T05:06:00Z</dcterms:created>
  <dcterms:modified xsi:type="dcterms:W3CDTF">2016-10-17T05:06:00Z</dcterms:modified>
</cp:coreProperties>
</file>